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671AE" w:rsidRDefault="00A671AE">
      <w:pPr>
        <w:jc w:val="right"/>
        <w:rPr>
          <w:rFonts w:ascii="宋体" w:eastAsia="宋体" w:hAnsi="宋体" w:cs="宋体"/>
          <w:sz w:val="40"/>
          <w:szCs w:val="40"/>
        </w:rPr>
      </w:pPr>
      <w:r w:rsidRPr="0033117E">
        <w:rPr>
          <w:rFonts w:ascii="宋体" w:eastAsia="宋体" w:hAnsi="宋体" w:cs="宋体"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7" type="#_x0000_t75" style="width:186.75pt;height:44.25pt;visibility:visible">
            <v:imagedata r:id="rId7" o:title=""/>
          </v:shape>
        </w:pict>
      </w:r>
    </w:p>
    <w:p w:rsidR="00A671AE" w:rsidRDefault="00A671AE">
      <w:pPr>
        <w:rPr>
          <w:rFonts w:ascii="宋体" w:eastAsia="宋体" w:hAnsi="宋体" w:cs="宋体"/>
          <w:sz w:val="40"/>
          <w:szCs w:val="40"/>
        </w:rPr>
      </w:pPr>
    </w:p>
    <w:p w:rsidR="00A671AE" w:rsidRDefault="00A671AE">
      <w:pPr>
        <w:rPr>
          <w:rFonts w:ascii="宋体" w:eastAsia="宋体" w:hAnsi="宋体" w:cs="宋体"/>
          <w:sz w:val="40"/>
          <w:szCs w:val="40"/>
        </w:rPr>
      </w:pPr>
      <w:r w:rsidRPr="0033117E">
        <w:rPr>
          <w:rFonts w:ascii="宋体" w:eastAsia="宋体" w:cs="Times New Roman"/>
          <w:noProof/>
        </w:rPr>
        <w:pict>
          <v:shape id="_x0000_i1028" type="#_x0000_t75" style="width:413.25pt;height:193.5pt;visibility:visible">
            <v:imagedata r:id="rId8" o:title="" cropright="-537f"/>
          </v:shape>
        </w:pict>
      </w:r>
    </w:p>
    <w:p w:rsidR="00A671AE" w:rsidRDefault="00A671AE">
      <w:pPr>
        <w:jc w:val="center"/>
        <w:rPr>
          <w:rFonts w:ascii="宋体" w:eastAsia="宋体" w:hAnsi="宋体" w:cs="宋体"/>
          <w:sz w:val="18"/>
          <w:szCs w:val="18"/>
        </w:rPr>
      </w:pPr>
    </w:p>
    <w:p w:rsidR="00A671AE" w:rsidRDefault="00A671AE">
      <w:pPr>
        <w:jc w:val="center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</w:rPr>
        <w:t>揭示研发管理白金定律，分享那些激动人心的创新与变革，使得团队获得更多源动力与更大的推动力！</w:t>
      </w:r>
    </w:p>
    <w:p w:rsidR="00A671AE" w:rsidRDefault="00A671AE">
      <w:pPr>
        <w:rPr>
          <w:rFonts w:ascii="宋体" w:eastAsia="宋体" w:hAnsi="宋体" w:cs="宋体"/>
          <w:b/>
          <w:sz w:val="44"/>
          <w:szCs w:val="44"/>
        </w:rPr>
      </w:pPr>
    </w:p>
    <w:p w:rsidR="00A671AE" w:rsidRDefault="00A671AE">
      <w:pPr>
        <w:jc w:val="center"/>
        <w:rPr>
          <w:rFonts w:ascii="黑体" w:eastAsia="黑体" w:hAnsi="黑体" w:cs="宋体"/>
          <w:b/>
          <w:sz w:val="44"/>
          <w:szCs w:val="44"/>
        </w:rPr>
      </w:pPr>
      <w:r>
        <w:rPr>
          <w:rFonts w:ascii="黑体" w:eastAsia="黑体" w:hAnsi="黑体" w:cs="宋体" w:hint="eastAsia"/>
          <w:b/>
          <w:sz w:val="44"/>
          <w:szCs w:val="44"/>
        </w:rPr>
        <w:t>分享那些激动人心的创新与变革</w:t>
      </w:r>
      <w:r>
        <w:rPr>
          <w:rFonts w:ascii="黑体" w:eastAsia="黑体" w:hAnsi="黑体" w:cs="宋体" w:hint="eastAsia"/>
          <w:b/>
          <w:bCs/>
          <w:sz w:val="28"/>
          <w:szCs w:val="28"/>
          <w:vertAlign w:val="superscript"/>
        </w:rPr>
        <w:t>注</w:t>
      </w:r>
    </w:p>
    <w:p w:rsidR="00A671AE" w:rsidRDefault="00A671AE">
      <w:pPr>
        <w:rPr>
          <w:rFonts w:ascii="宋体" w:eastAsia="宋体" w:hAnsi="宋体" w:cs="宋体"/>
        </w:rPr>
      </w:pPr>
    </w:p>
    <w:p w:rsidR="00A671AE" w:rsidRDefault="00A671AE">
      <w:pPr>
        <w:pStyle w:val="ListParagraph"/>
        <w:rPr>
          <w:rFonts w:ascii="宋体" w:eastAsia="宋体" w:hAnsi="宋体" w:cs="宋体"/>
        </w:rPr>
      </w:pPr>
    </w:p>
    <w:p w:rsidR="00A671AE" w:rsidRDefault="00A671AE">
      <w:pPr>
        <w:pStyle w:val="ListParagraph"/>
        <w:numPr>
          <w:ilvl w:val="0"/>
          <w:numId w:val="1"/>
        </w:num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Top100summit</w:t>
      </w:r>
      <w:r>
        <w:rPr>
          <w:rFonts w:ascii="宋体" w:eastAsia="宋体" w:hAnsi="宋体" w:cs="宋体" w:hint="eastAsia"/>
        </w:rPr>
        <w:t>是科技界一年一度的案例研究峰会，每年甄选有学习价值的</w:t>
      </w:r>
      <w:r>
        <w:rPr>
          <w:rFonts w:ascii="宋体" w:eastAsia="宋体" w:hAnsi="宋体" w:cs="宋体"/>
        </w:rPr>
        <w:t>100</w:t>
      </w:r>
      <w:r>
        <w:rPr>
          <w:rFonts w:ascii="宋体" w:eastAsia="宋体" w:hAnsi="宋体" w:cs="宋体" w:hint="eastAsia"/>
        </w:rPr>
        <w:t>个技术创新</w:t>
      </w:r>
      <w:r>
        <w:rPr>
          <w:rFonts w:ascii="宋体" w:eastAsia="宋体" w:hAnsi="宋体" w:cs="宋体"/>
        </w:rPr>
        <w:t>/</w:t>
      </w:r>
      <w:r>
        <w:rPr>
          <w:rFonts w:ascii="宋体" w:eastAsia="宋体" w:hAnsi="宋体" w:cs="宋体" w:hint="eastAsia"/>
        </w:rPr>
        <w:t>研发管理实践，分享他们在本年度最值得的总结、盘点的实践启示；</w:t>
      </w:r>
    </w:p>
    <w:p w:rsidR="00A671AE" w:rsidRDefault="00A671AE">
      <w:pPr>
        <w:rPr>
          <w:rFonts w:ascii="宋体" w:eastAsia="宋体" w:hAnsi="宋体" w:cs="宋体"/>
          <w:sz w:val="18"/>
          <w:szCs w:val="18"/>
        </w:rPr>
      </w:pPr>
    </w:p>
    <w:p w:rsidR="00A671AE" w:rsidRDefault="00A671AE">
      <w:pPr>
        <w:pStyle w:val="ListParagraph"/>
        <w:numPr>
          <w:ilvl w:val="0"/>
          <w:numId w:val="1"/>
        </w:num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 Top100summit</w:t>
      </w:r>
      <w:r>
        <w:rPr>
          <w:rFonts w:ascii="宋体" w:eastAsia="宋体" w:hAnsi="宋体" w:cs="宋体" w:hint="eastAsia"/>
        </w:rPr>
        <w:t>将从海选案例中甄选有学习参考价值的议题，其中最具代表的</w:t>
      </w:r>
      <w:r>
        <w:rPr>
          <w:rFonts w:ascii="宋体" w:eastAsia="宋体" w:hAnsi="宋体" w:cs="宋体"/>
        </w:rPr>
        <w:t>100</w:t>
      </w:r>
      <w:r>
        <w:rPr>
          <w:rFonts w:ascii="宋体" w:eastAsia="宋体" w:hAnsi="宋体" w:cs="宋体" w:hint="eastAsia"/>
        </w:rPr>
        <w:t>个案例入选大会解读、点评，入选案例文稿收录到《全球软件案例研究年鉴》，出版所得纳入基金管理</w:t>
      </w:r>
      <w:r>
        <w:rPr>
          <w:rFonts w:ascii="宋体" w:eastAsia="宋体" w:hAnsi="宋体" w:cs="宋体" w:hint="eastAsia"/>
          <w:b/>
          <w:bCs/>
          <w:sz w:val="28"/>
          <w:szCs w:val="28"/>
          <w:vertAlign w:val="superscript"/>
        </w:rPr>
        <w:t>注</w:t>
      </w:r>
      <w:r>
        <w:rPr>
          <w:rFonts w:ascii="宋体" w:eastAsia="宋体" w:hAnsi="宋体" w:cs="宋体" w:hint="eastAsia"/>
        </w:rPr>
        <w:t>；</w:t>
      </w:r>
    </w:p>
    <w:p w:rsidR="00A671AE" w:rsidRDefault="00A671AE">
      <w:pPr>
        <w:rPr>
          <w:rFonts w:ascii="宋体" w:eastAsia="宋体" w:hAnsi="宋体" w:cs="宋体"/>
          <w:sz w:val="18"/>
          <w:szCs w:val="18"/>
        </w:rPr>
      </w:pPr>
    </w:p>
    <w:p w:rsidR="00A671AE" w:rsidRPr="004126DE" w:rsidRDefault="00A671AE" w:rsidP="004126DE">
      <w:pPr>
        <w:pStyle w:val="ListParagraph"/>
        <w:numPr>
          <w:ilvl w:val="0"/>
          <w:numId w:val="1"/>
        </w:numPr>
        <w:rPr>
          <w:rFonts w:ascii="宋体" w:eastAsia="宋体" w:hAnsi="宋体" w:cs="宋体"/>
          <w:sz w:val="18"/>
          <w:szCs w:val="18"/>
        </w:rPr>
      </w:pPr>
      <w:r w:rsidRPr="004126DE">
        <w:rPr>
          <w:rFonts w:ascii="宋体" w:eastAsia="宋体" w:hAnsi="宋体" w:cs="宋体" w:hint="eastAsia"/>
          <w:u w:val="single"/>
        </w:rPr>
        <w:t>每个入选案例</w:t>
      </w:r>
      <w:r w:rsidRPr="004126DE">
        <w:rPr>
          <w:rFonts w:ascii="宋体" w:eastAsia="宋体" w:hAnsi="宋体" w:cs="宋体"/>
          <w:u w:val="single"/>
        </w:rPr>
        <w:t>60</w:t>
      </w:r>
      <w:r w:rsidRPr="004126DE">
        <w:rPr>
          <w:rFonts w:ascii="宋体" w:eastAsia="宋体" w:hAnsi="宋体" w:cs="宋体" w:hint="eastAsia"/>
          <w:u w:val="single"/>
        </w:rPr>
        <w:t>分钟深度解读，其中</w:t>
      </w:r>
      <w:r w:rsidRPr="004126DE">
        <w:rPr>
          <w:rFonts w:ascii="宋体" w:eastAsia="宋体" w:hAnsi="宋体" w:cs="宋体"/>
          <w:u w:val="single"/>
        </w:rPr>
        <w:t>50</w:t>
      </w:r>
      <w:r w:rsidRPr="004126DE">
        <w:rPr>
          <w:rFonts w:ascii="宋体" w:eastAsia="宋体" w:hAnsi="宋体" w:cs="宋体" w:hint="eastAsia"/>
          <w:u w:val="single"/>
        </w:rPr>
        <w:t>分钟由该团队带头人（或核心骨干）揭幕他们的探索发现与实践心得，另外</w:t>
      </w:r>
      <w:r w:rsidRPr="004126DE">
        <w:rPr>
          <w:rFonts w:ascii="宋体" w:eastAsia="宋体" w:hAnsi="宋体" w:cs="宋体"/>
          <w:u w:val="single"/>
        </w:rPr>
        <w:t>10</w:t>
      </w:r>
      <w:r w:rsidRPr="004126DE">
        <w:rPr>
          <w:rFonts w:ascii="宋体" w:eastAsia="宋体" w:hAnsi="宋体" w:cs="宋体" w:hint="eastAsia"/>
          <w:u w:val="single"/>
        </w:rPr>
        <w:t>分钟由出品人梳理案例启示录、最佳学习路径</w:t>
      </w:r>
      <w:r>
        <w:rPr>
          <w:rFonts w:ascii="宋体" w:eastAsia="宋体" w:hAnsi="宋体" w:cs="宋体" w:hint="eastAsia"/>
          <w:u w:val="single"/>
        </w:rPr>
        <w:t>；</w:t>
      </w:r>
    </w:p>
    <w:p w:rsidR="00A671AE" w:rsidRPr="004126DE" w:rsidRDefault="00A671AE" w:rsidP="004126DE">
      <w:pPr>
        <w:rPr>
          <w:rFonts w:ascii="宋体" w:eastAsia="宋体" w:hAnsi="宋体" w:cs="宋体"/>
          <w:sz w:val="18"/>
          <w:szCs w:val="18"/>
        </w:rPr>
      </w:pPr>
    </w:p>
    <w:p w:rsidR="00A671AE" w:rsidRDefault="00A671AE">
      <w:pPr>
        <w:pStyle w:val="ListParagraph"/>
        <w:numPr>
          <w:ilvl w:val="0"/>
          <w:numId w:val="1"/>
        </w:numPr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Top100summit</w:t>
      </w:r>
      <w:r>
        <w:rPr>
          <w:rFonts w:ascii="宋体" w:eastAsia="宋体" w:hAnsi="宋体" w:cs="宋体" w:hint="eastAsia"/>
        </w:rPr>
        <w:t>于</w:t>
      </w:r>
      <w:r>
        <w:rPr>
          <w:rFonts w:ascii="宋体" w:eastAsia="宋体" w:hAnsi="宋体" w:cs="宋体"/>
        </w:rPr>
        <w:t>11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/>
        </w:rPr>
        <w:t>20\21\22\23</w:t>
      </w:r>
      <w:r>
        <w:rPr>
          <w:rFonts w:ascii="宋体" w:eastAsia="宋体" w:hAnsi="宋体" w:cs="宋体" w:hint="eastAsia"/>
        </w:rPr>
        <w:t>四天在北京国际会议中心举办，这是一次行业百家争鸣、年终盘点，正所谓“他山之石，可以攻玉”</w:t>
      </w:r>
      <w:r>
        <w:rPr>
          <w:rFonts w:ascii="宋体" w:eastAsia="宋体" w:hAnsi="宋体" w:cs="宋体" w:hint="eastAsia"/>
          <w:b/>
          <w:bCs/>
          <w:sz w:val="28"/>
          <w:szCs w:val="28"/>
          <w:vertAlign w:val="superscript"/>
        </w:rPr>
        <w:t>注</w:t>
      </w:r>
      <w:r>
        <w:rPr>
          <w:rFonts w:ascii="宋体" w:eastAsia="宋体" w:hAnsi="宋体" w:cs="宋体" w:hint="eastAsia"/>
        </w:rPr>
        <w:t>，见贤思齐</w:t>
      </w:r>
      <w:r>
        <w:rPr>
          <w:rFonts w:ascii="宋体" w:eastAsia="宋体" w:hAnsi="宋体" w:cs="宋体"/>
        </w:rPr>
        <w:t>@100</w:t>
      </w:r>
      <w:r>
        <w:rPr>
          <w:rFonts w:ascii="宋体" w:eastAsia="宋体" w:hAnsi="宋体" w:cs="宋体" w:hint="eastAsia"/>
        </w:rPr>
        <w:t>个好案例</w:t>
      </w:r>
    </w:p>
    <w:p w:rsidR="00A671AE" w:rsidRDefault="00A671AE">
      <w:pPr>
        <w:pStyle w:val="Footer"/>
        <w:rPr>
          <w:rFonts w:ascii="宋体" w:eastAsia="宋体" w:hAnsi="华文黑体" w:cs="华文黑体" w:hint="eastAsia"/>
          <w:sz w:val="18"/>
          <w:szCs w:val="18"/>
        </w:rPr>
      </w:pPr>
    </w:p>
    <w:p w:rsidR="00A671AE" w:rsidRDefault="00A671AE">
      <w:pPr>
        <w:pStyle w:val="Footer"/>
        <w:rPr>
          <w:rFonts w:ascii="宋体" w:eastAsia="宋体" w:hAnsi="华文黑体" w:cs="华文黑体" w:hint="eastAsia"/>
          <w:sz w:val="18"/>
          <w:szCs w:val="18"/>
        </w:rPr>
      </w:pPr>
      <w:r>
        <w:rPr>
          <w:rFonts w:ascii="宋体" w:eastAsia="宋体" w:hAnsi="华文黑体" w:cs="华文黑体" w:hint="eastAsia"/>
          <w:sz w:val="18"/>
          <w:szCs w:val="18"/>
        </w:rPr>
        <w:t>注解：</w:t>
      </w:r>
    </w:p>
    <w:p w:rsidR="00A671AE" w:rsidRDefault="00A671AE">
      <w:pPr>
        <w:pStyle w:val="Footer"/>
        <w:rPr>
          <w:rFonts w:ascii="宋体" w:eastAsia="宋体"/>
          <w:sz w:val="18"/>
          <w:szCs w:val="18"/>
        </w:rPr>
      </w:pPr>
      <w:r>
        <w:rPr>
          <w:rFonts w:ascii="宋体" w:eastAsia="宋体" w:hAnsi="华文黑体" w:cs="华文黑体" w:hint="eastAsia"/>
          <w:sz w:val="18"/>
          <w:szCs w:val="18"/>
        </w:rPr>
        <w:t>1.他</w:t>
      </w:r>
      <w:r>
        <w:rPr>
          <w:rFonts w:ascii="宋体" w:eastAsia="宋体" w:hint="eastAsia"/>
          <w:sz w:val="18"/>
          <w:szCs w:val="18"/>
        </w:rPr>
        <w:t>山之石，可以攻玉。</w:t>
      </w:r>
      <w:r>
        <w:rPr>
          <w:rFonts w:ascii="宋体" w:eastAsia="宋体"/>
          <w:sz w:val="18"/>
          <w:szCs w:val="18"/>
        </w:rPr>
        <w:t>——</w:t>
      </w:r>
      <w:r>
        <w:rPr>
          <w:rFonts w:ascii="宋体" w:eastAsia="宋体"/>
          <w:sz w:val="18"/>
          <w:szCs w:val="18"/>
        </w:rPr>
        <w:t xml:space="preserve"> </w:t>
      </w:r>
      <w:r>
        <w:rPr>
          <w:rFonts w:ascii="宋体" w:eastAsia="宋体" w:hint="eastAsia"/>
          <w:sz w:val="18"/>
          <w:szCs w:val="18"/>
        </w:rPr>
        <w:t>《诗经·小雅·鹤鸣》</w:t>
      </w:r>
      <w:r>
        <w:rPr>
          <w:rFonts w:ascii="宋体" w:eastAsia="宋体"/>
          <w:sz w:val="18"/>
          <w:szCs w:val="18"/>
        </w:rPr>
        <w:t xml:space="preserve">  </w:t>
      </w:r>
    </w:p>
    <w:p w:rsidR="00A671AE" w:rsidRDefault="00A671AE">
      <w:pPr>
        <w:pStyle w:val="Footer"/>
        <w:rPr>
          <w:rFonts w:ascii="宋体" w:eastAsia="宋体"/>
          <w:sz w:val="18"/>
          <w:szCs w:val="18"/>
        </w:rPr>
      </w:pPr>
      <w:r>
        <w:rPr>
          <w:rFonts w:ascii="宋体" w:eastAsia="宋体"/>
          <w:sz w:val="18"/>
          <w:szCs w:val="18"/>
        </w:rPr>
        <w:t>[</w:t>
      </w:r>
      <w:r>
        <w:rPr>
          <w:rFonts w:ascii="宋体" w:eastAsia="宋体" w:hint="eastAsia"/>
          <w:sz w:val="18"/>
          <w:szCs w:val="18"/>
        </w:rPr>
        <w:t>解读</w:t>
      </w:r>
      <w:r>
        <w:rPr>
          <w:rFonts w:ascii="宋体" w:eastAsia="宋体"/>
          <w:sz w:val="18"/>
          <w:szCs w:val="18"/>
        </w:rPr>
        <w:t>]</w:t>
      </w:r>
      <w:r>
        <w:rPr>
          <w:rFonts w:ascii="宋体" w:eastAsia="宋体" w:hint="eastAsia"/>
          <w:sz w:val="18"/>
          <w:szCs w:val="18"/>
        </w:rPr>
        <w:t>比喻借他人的批评帮助来改正自己的过错，或者比喻拿别人的情况作为借鉴。他山：别的山。攻：琢磨。本谓别国的贤才也可用为本国的辅佐，正如别的山上的石头也可为砺石，用来琢磨玉器。后因以“他山之石”喻指能帮助自己改正错误缺点或提供借鉴的外力。</w:t>
      </w:r>
    </w:p>
    <w:p w:rsidR="00A671AE" w:rsidRDefault="00A671AE">
      <w:pPr>
        <w:pStyle w:val="Footer"/>
        <w:rPr>
          <w:rFonts w:ascii="宋体" w:eastAsia="宋体"/>
          <w:sz w:val="18"/>
          <w:szCs w:val="18"/>
        </w:rPr>
      </w:pPr>
    </w:p>
    <w:p w:rsidR="00A671AE" w:rsidRDefault="00A671AE">
      <w:pPr>
        <w:pStyle w:val="Footer"/>
        <w:rPr>
          <w:rFonts w:ascii="宋体" w:eastAsia="宋体"/>
          <w:sz w:val="18"/>
          <w:szCs w:val="18"/>
        </w:rPr>
      </w:pPr>
      <w:r>
        <w:rPr>
          <w:rFonts w:ascii="宋体" w:eastAsia="宋体"/>
          <w:sz w:val="18"/>
          <w:szCs w:val="18"/>
        </w:rPr>
        <w:t>2.</w:t>
      </w:r>
      <w:r>
        <w:rPr>
          <w:rFonts w:ascii="宋体" w:eastAsia="宋体" w:hint="eastAsia"/>
          <w:sz w:val="18"/>
          <w:szCs w:val="18"/>
        </w:rPr>
        <w:t>大会成立使命与宗旨</w:t>
      </w:r>
    </w:p>
    <w:p w:rsidR="00A671AE" w:rsidRDefault="00A671AE">
      <w:pPr>
        <w:pStyle w:val="Footer"/>
        <w:rPr>
          <w:rFonts w:ascii="宋体" w:eastAsia="宋体"/>
          <w:sz w:val="18"/>
          <w:szCs w:val="18"/>
        </w:rPr>
      </w:pPr>
      <w:r>
        <w:rPr>
          <w:rFonts w:ascii="宋体" w:eastAsia="宋体" w:hint="eastAsia"/>
          <w:sz w:val="18"/>
          <w:szCs w:val="18"/>
        </w:rPr>
        <w:t>［使命］寻找我们身边值得推荐的</w:t>
      </w:r>
      <w:r>
        <w:rPr>
          <w:rFonts w:ascii="宋体" w:eastAsia="宋体"/>
          <w:sz w:val="18"/>
          <w:szCs w:val="18"/>
        </w:rPr>
        <w:t>100</w:t>
      </w:r>
      <w:r>
        <w:rPr>
          <w:rFonts w:ascii="宋体" w:eastAsia="宋体" w:hint="eastAsia"/>
          <w:sz w:val="18"/>
          <w:szCs w:val="18"/>
        </w:rPr>
        <w:t>个研发案例，让优秀分享者比肩，梳理、反思案例背后的成功（或教训）要素，形成行业智库《全球软件案例研究年鉴》。大会委员会点评目的：旨在揭幕案例本身为听众带来的思考、长尾价值，为听众提炼最佳学习路径（或看点），不是评级、设卡、颁奖；</w:t>
      </w:r>
    </w:p>
    <w:p w:rsidR="00A671AE" w:rsidRDefault="00A671AE">
      <w:pPr>
        <w:pStyle w:val="Footer"/>
        <w:rPr>
          <w:rFonts w:ascii="宋体" w:eastAsia="宋体"/>
          <w:sz w:val="18"/>
          <w:szCs w:val="18"/>
        </w:rPr>
      </w:pPr>
    </w:p>
    <w:p w:rsidR="00A671AE" w:rsidRDefault="00A671AE">
      <w:pPr>
        <w:pStyle w:val="Footer"/>
        <w:rPr>
          <w:rFonts w:ascii="宋体" w:eastAsia="宋体"/>
          <w:sz w:val="18"/>
          <w:szCs w:val="18"/>
        </w:rPr>
      </w:pPr>
      <w:r>
        <w:rPr>
          <w:rFonts w:ascii="宋体" w:eastAsia="宋体"/>
          <w:sz w:val="18"/>
          <w:szCs w:val="18"/>
        </w:rPr>
        <w:t>3.</w:t>
      </w:r>
      <w:r>
        <w:rPr>
          <w:rFonts w:ascii="宋体" w:eastAsia="宋体" w:hint="eastAsia"/>
          <w:sz w:val="18"/>
          <w:szCs w:val="18"/>
        </w:rPr>
        <w:t>全球软件案例研究基金</w:t>
      </w:r>
    </w:p>
    <w:p w:rsidR="00A671AE" w:rsidRDefault="00A671AE">
      <w:pPr>
        <w:pStyle w:val="Footer"/>
        <w:rPr>
          <w:rFonts w:ascii="宋体" w:eastAsia="宋体"/>
          <w:sz w:val="18"/>
          <w:szCs w:val="18"/>
        </w:rPr>
      </w:pPr>
      <w:r>
        <w:rPr>
          <w:rFonts w:ascii="宋体" w:eastAsia="宋体" w:hint="eastAsia"/>
          <w:sz w:val="18"/>
          <w:szCs w:val="18"/>
        </w:rPr>
        <w:t>基金由《全球软件案例研究年鉴》出版所得构成，基金使用与管理由大会理事单位共同监督管理。</w:t>
      </w:r>
    </w:p>
    <w:p w:rsidR="00A671AE" w:rsidRDefault="00A671AE">
      <w:pPr>
        <w:rPr>
          <w:rFonts w:ascii="宋体" w:eastAsia="宋体" w:hAnsi="宋体" w:cs="宋体"/>
          <w:b/>
        </w:rPr>
      </w:pPr>
    </w:p>
    <w:p w:rsidR="00A671AE" w:rsidRDefault="00A671AE">
      <w:pPr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入选范围</w:t>
      </w:r>
    </w:p>
    <w:p w:rsidR="00A671AE" w:rsidRDefault="00A671AE">
      <w:pPr>
        <w:pStyle w:val="ListParagraph"/>
        <w:numPr>
          <w:ilvl w:val="0"/>
          <w:numId w:val="2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来自科技领域一线研发管理实践及技术创新案例；</w:t>
      </w:r>
    </w:p>
    <w:p w:rsidR="00A671AE" w:rsidRDefault="00A671AE">
      <w:pPr>
        <w:pStyle w:val="ListParagraph"/>
        <w:numPr>
          <w:ilvl w:val="0"/>
          <w:numId w:val="2"/>
        </w:numPr>
        <w:rPr>
          <w:rFonts w:ascii="宋体" w:hAnsi="微软雅黑" w:cs="宋体"/>
          <w:bCs/>
          <w:szCs w:val="44"/>
        </w:rPr>
      </w:pPr>
      <w:r>
        <w:rPr>
          <w:rFonts w:ascii="宋体" w:hAnsi="微软雅黑" w:cs="宋体" w:hint="eastAsia"/>
          <w:bCs/>
          <w:szCs w:val="44"/>
        </w:rPr>
        <w:t>截止日期</w:t>
      </w:r>
      <w:r>
        <w:rPr>
          <w:rFonts w:ascii="宋体" w:hAnsi="微软雅黑" w:cs="宋体"/>
          <w:bCs/>
          <w:szCs w:val="44"/>
        </w:rPr>
        <w:t>2014</w:t>
      </w:r>
      <w:r>
        <w:rPr>
          <w:rFonts w:ascii="宋体" w:hAnsi="微软雅黑" w:cs="宋体" w:hint="eastAsia"/>
          <w:bCs/>
          <w:szCs w:val="44"/>
        </w:rPr>
        <w:t>年</w:t>
      </w:r>
      <w:r>
        <w:rPr>
          <w:rFonts w:ascii="宋体" w:hAnsi="微软雅黑" w:cs="宋体"/>
          <w:bCs/>
          <w:szCs w:val="44"/>
        </w:rPr>
        <w:t>8</w:t>
      </w:r>
      <w:r>
        <w:rPr>
          <w:rFonts w:ascii="宋体" w:hAnsi="微软雅黑" w:cs="宋体" w:hint="eastAsia"/>
          <w:bCs/>
          <w:szCs w:val="44"/>
        </w:rPr>
        <w:t>月</w:t>
      </w:r>
      <w:r>
        <w:rPr>
          <w:rFonts w:ascii="宋体" w:hAnsi="微软雅黑" w:cs="宋体"/>
          <w:bCs/>
          <w:szCs w:val="44"/>
        </w:rPr>
        <w:t>30</w:t>
      </w:r>
      <w:r>
        <w:rPr>
          <w:rFonts w:ascii="宋体" w:hAnsi="微软雅黑" w:cs="宋体" w:hint="eastAsia"/>
          <w:bCs/>
          <w:szCs w:val="44"/>
        </w:rPr>
        <w:t>日；</w:t>
      </w:r>
    </w:p>
    <w:p w:rsidR="00A671AE" w:rsidRDefault="00A671AE">
      <w:pPr>
        <w:rPr>
          <w:rFonts w:ascii="宋体" w:eastAsia="宋体" w:hAnsi="宋体" w:cs="宋体"/>
          <w:b/>
        </w:rPr>
      </w:pPr>
    </w:p>
    <w:p w:rsidR="00A671AE" w:rsidRDefault="00A671AE">
      <w:pPr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入选标准</w:t>
      </w:r>
    </w:p>
    <w:p w:rsidR="00A671AE" w:rsidRDefault="00A671AE">
      <w:pPr>
        <w:pStyle w:val="ListParagraph"/>
        <w:numPr>
          <w:ilvl w:val="0"/>
          <w:numId w:val="3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您的产品或项目案例（再或从事的工程实践）具有借鉴、参考的长尾学习价值，可以帮助他人的项目或团队获得启示、成长；</w:t>
      </w:r>
    </w:p>
    <w:p w:rsidR="00A671AE" w:rsidRPr="00A05822" w:rsidRDefault="00A671AE" w:rsidP="00A05822">
      <w:pPr>
        <w:pStyle w:val="ListParagraph"/>
        <w:numPr>
          <w:ilvl w:val="0"/>
          <w:numId w:val="3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您是一位热爱创新、敏于思考、善于总结经验的“教练”；</w:t>
      </w:r>
    </w:p>
    <w:p w:rsidR="00A671AE" w:rsidRDefault="00A671AE">
      <w:pPr>
        <w:pStyle w:val="ListParagraph"/>
        <w:numPr>
          <w:ilvl w:val="0"/>
          <w:numId w:val="3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谢绝广告、市场化公关演讲，纯粹案例研究学习为宗旨；</w:t>
      </w:r>
    </w:p>
    <w:p w:rsidR="00A671AE" w:rsidRDefault="00A671AE">
      <w:pPr>
        <w:rPr>
          <w:rFonts w:ascii="宋体" w:eastAsia="宋体" w:hAnsi="宋体" w:cs="宋体"/>
          <w:b/>
        </w:rPr>
      </w:pPr>
    </w:p>
    <w:p w:rsidR="00A671AE" w:rsidRDefault="00A671AE" w:rsidP="00470660">
      <w:pPr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入选流程</w:t>
      </w:r>
    </w:p>
    <w:p w:rsidR="00A671AE" w:rsidRDefault="00A671AE" w:rsidP="00470660">
      <w:pPr>
        <w:ind w:left="426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</w:rPr>
        <w:t>案例模板提交</w:t>
      </w:r>
      <w:r>
        <w:rPr>
          <w:rFonts w:ascii="宋体" w:eastAsia="宋体" w:hAnsi="宋体" w:cs="宋体"/>
        </w:rPr>
        <w:t>——</w:t>
      </w:r>
      <w:r>
        <w:rPr>
          <w:rFonts w:ascii="宋体" w:eastAsia="宋体" w:hAnsi="宋体" w:cs="宋体" w:hint="eastAsia"/>
        </w:rPr>
        <w:t>初审核定</w:t>
      </w:r>
      <w:r>
        <w:rPr>
          <w:rFonts w:ascii="宋体" w:eastAsia="宋体" w:hAnsi="宋体" w:cs="宋体"/>
        </w:rPr>
        <w:t>——</w:t>
      </w:r>
      <w:r>
        <w:rPr>
          <w:rFonts w:ascii="宋体" w:eastAsia="宋体" w:hAnsi="宋体" w:cs="宋体" w:hint="eastAsia"/>
        </w:rPr>
        <w:t>复审文档</w:t>
      </w:r>
      <w:r>
        <w:rPr>
          <w:rFonts w:ascii="宋体" w:eastAsia="宋体" w:hAnsi="宋体" w:cs="宋体"/>
        </w:rPr>
        <w:t>——</w:t>
      </w:r>
      <w:r>
        <w:rPr>
          <w:rFonts w:ascii="宋体" w:eastAsia="宋体" w:hAnsi="宋体" w:cs="宋体" w:hint="eastAsia"/>
        </w:rPr>
        <w:t>年鉴出版</w:t>
      </w:r>
      <w:r>
        <w:rPr>
          <w:rFonts w:ascii="宋体" w:eastAsia="宋体" w:hAnsi="宋体" w:cs="宋体"/>
        </w:rPr>
        <w:t>——</w:t>
      </w:r>
      <w:r>
        <w:rPr>
          <w:rFonts w:ascii="宋体" w:eastAsia="宋体" w:hAnsi="宋体" w:cs="宋体" w:hint="eastAsia"/>
        </w:rPr>
        <w:t>出席大会解读</w:t>
      </w:r>
    </w:p>
    <w:p w:rsidR="00A671AE" w:rsidRDefault="00A671AE">
      <w:pPr>
        <w:rPr>
          <w:rFonts w:ascii="宋体" w:eastAsia="宋体" w:hAnsi="宋体" w:cs="宋体"/>
          <w:b/>
        </w:rPr>
      </w:pPr>
    </w:p>
    <w:p w:rsidR="00A671AE" w:rsidRDefault="00A671AE">
      <w:pPr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入选费用</w:t>
      </w:r>
    </w:p>
    <w:p w:rsidR="00A671AE" w:rsidRDefault="00A671AE">
      <w:pPr>
        <w:pStyle w:val="ListParagraph"/>
        <w:numPr>
          <w:ilvl w:val="0"/>
          <w:numId w:val="4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分享者不用缴纳任何费用</w:t>
      </w:r>
      <w:r>
        <w:rPr>
          <w:rFonts w:ascii="宋体" w:eastAsia="宋体" w:hAnsi="宋体" w:cs="宋体"/>
        </w:rPr>
        <w:t>,</w:t>
      </w:r>
      <w:r w:rsidRPr="00FF39E2"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 w:hint="eastAsia"/>
        </w:rPr>
        <w:t>大会旨在案例研究、交流学习为目的；</w:t>
      </w:r>
    </w:p>
    <w:p w:rsidR="00A671AE" w:rsidRPr="00EA6390" w:rsidRDefault="00A671AE" w:rsidP="00EA6390">
      <w:pPr>
        <w:pStyle w:val="ListParagraph"/>
        <w:numPr>
          <w:ilvl w:val="0"/>
          <w:numId w:val="4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分享者担负往返北京国际会议中心所需的机票、住宿等差旅费用；</w:t>
      </w:r>
      <w:r w:rsidRPr="00EA6390"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  <w:sz w:val="20"/>
          <w:szCs w:val="20"/>
          <w:u w:val="single"/>
        </w:rPr>
        <w:t>对于经济困难的分享者</w:t>
      </w:r>
      <w:r w:rsidRPr="00EA6390">
        <w:rPr>
          <w:rFonts w:ascii="宋体" w:eastAsia="宋体" w:hAnsi="宋体" w:cs="宋体" w:hint="eastAsia"/>
          <w:sz w:val="20"/>
          <w:szCs w:val="20"/>
          <w:u w:val="single"/>
        </w:rPr>
        <w:t>，此费用可通过申请《全球软件案例研究基金》来获得资助</w:t>
      </w:r>
      <w:r w:rsidRPr="00EA6390">
        <w:rPr>
          <w:rFonts w:ascii="宋体" w:eastAsia="宋体" w:hAnsi="宋体" w:cs="宋体" w:hint="eastAsia"/>
        </w:rPr>
        <w:t>）</w:t>
      </w:r>
    </w:p>
    <w:p w:rsidR="00A671AE" w:rsidRDefault="00A671AE">
      <w:pPr>
        <w:rPr>
          <w:rFonts w:ascii="宋体" w:eastAsia="宋体" w:hAnsi="宋体" w:cs="宋体"/>
          <w:b/>
        </w:rPr>
      </w:pPr>
    </w:p>
    <w:p w:rsidR="00A671AE" w:rsidRDefault="00A671AE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</w:rPr>
        <w:t>入选者收益</w:t>
      </w:r>
    </w:p>
    <w:p w:rsidR="00A671AE" w:rsidRDefault="00A671AE">
      <w:pPr>
        <w:pStyle w:val="ListParagraph"/>
        <w:numPr>
          <w:ilvl w:val="0"/>
          <w:numId w:val="5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分享者或所在团队入选《</w:t>
      </w:r>
      <w:r>
        <w:rPr>
          <w:rFonts w:ascii="宋体" w:eastAsia="宋体" w:hAnsi="宋体" w:cs="宋体"/>
        </w:rPr>
        <w:t>TOP 100 Case Studies</w:t>
      </w:r>
      <w:r>
        <w:rPr>
          <w:rFonts w:ascii="宋体" w:eastAsia="宋体" w:hAnsi="宋体" w:cs="宋体" w:hint="eastAsia"/>
        </w:rPr>
        <w:t>》奖章，并受邀以“理事单位”的身份出席峰会；同时，理事单位独享</w:t>
      </w:r>
      <w:r>
        <w:rPr>
          <w:rFonts w:ascii="宋体" w:eastAsia="宋体" w:hAnsi="宋体" w:cs="宋体"/>
        </w:rPr>
        <w:t>10</w:t>
      </w:r>
      <w:r>
        <w:rPr>
          <w:rFonts w:ascii="宋体" w:eastAsia="宋体" w:hAnsi="宋体" w:cs="宋体" w:hint="eastAsia"/>
        </w:rPr>
        <w:t>张五折购票券；</w:t>
      </w:r>
    </w:p>
    <w:p w:rsidR="00A671AE" w:rsidRDefault="00A671AE" w:rsidP="00AB0FAF">
      <w:pPr>
        <w:pStyle w:val="ListParagraph"/>
        <w:numPr>
          <w:ilvl w:val="0"/>
          <w:numId w:val="5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优秀案例文章入选《全球软件案例研究年鉴》图书，部分杰出文章还有机会获得业界权威杂志刊登、媒体报道、副刊专辑；</w:t>
      </w:r>
    </w:p>
    <w:p w:rsidR="00A671AE" w:rsidRDefault="00A671AE" w:rsidP="0090634E">
      <w:pPr>
        <w:pStyle w:val="ListParagraph"/>
        <w:numPr>
          <w:ilvl w:val="0"/>
          <w:numId w:val="5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分享者成为</w:t>
      </w:r>
      <w:r>
        <w:rPr>
          <w:rFonts w:ascii="宋体" w:eastAsia="宋体" w:hAnsi="宋体" w:cs="宋体"/>
        </w:rPr>
        <w:t>msup</w:t>
      </w:r>
      <w:r>
        <w:rPr>
          <w:rFonts w:ascii="宋体" w:eastAsia="宋体" w:hAnsi="宋体" w:cs="宋体" w:hint="eastAsia"/>
        </w:rPr>
        <w:t>教练俱乐部成员，参加不定期组织的企业互访、聚餐；</w:t>
      </w:r>
    </w:p>
    <w:p w:rsidR="00A671AE" w:rsidRPr="0090634E" w:rsidRDefault="00A671AE" w:rsidP="0090634E">
      <w:pPr>
        <w:pStyle w:val="ListParagraph"/>
        <w:numPr>
          <w:ilvl w:val="0"/>
          <w:numId w:val="5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获得一天《金牌教练》课程，发现自己、更精彩的讲演您的案例</w:t>
      </w:r>
      <w:r w:rsidRPr="0090634E">
        <w:rPr>
          <w:rFonts w:ascii="宋体" w:eastAsia="宋体" w:hAnsi="宋体" w:cs="宋体" w:hint="eastAsia"/>
        </w:rPr>
        <w:t>；</w:t>
      </w:r>
      <w:bookmarkStart w:id="0" w:name="_GoBack"/>
      <w:bookmarkEnd w:id="0"/>
    </w:p>
    <w:p w:rsidR="00A671AE" w:rsidRPr="00C3524A" w:rsidRDefault="00A671AE" w:rsidP="00C3524A">
      <w:pPr>
        <w:pStyle w:val="ListParagraph"/>
        <w:numPr>
          <w:ilvl w:val="0"/>
          <w:numId w:val="5"/>
        </w:num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分享者获得</w:t>
      </w:r>
      <w:r>
        <w:rPr>
          <w:rFonts w:ascii="宋体" w:eastAsia="宋体" w:hAnsi="宋体" w:cs="宋体"/>
        </w:rPr>
        <w:t>VIP</w:t>
      </w:r>
      <w:r>
        <w:rPr>
          <w:rFonts w:ascii="宋体" w:eastAsia="宋体" w:hAnsi="宋体" w:cs="宋体" w:hint="eastAsia"/>
        </w:rPr>
        <w:t>通行证，全程会议以及精彩讲师聚餐（</w:t>
      </w:r>
      <w:r>
        <w:rPr>
          <w:rFonts w:ascii="宋体" w:eastAsia="宋体" w:hAnsi="宋体" w:cs="宋体" w:hint="eastAsia"/>
          <w:sz w:val="20"/>
          <w:szCs w:val="20"/>
        </w:rPr>
        <w:t>四天午</w:t>
      </w:r>
      <w:r w:rsidRPr="00D37C75">
        <w:rPr>
          <w:rFonts w:ascii="宋体" w:eastAsia="宋体" w:hAnsi="宋体" w:cs="宋体" w:hint="eastAsia"/>
          <w:sz w:val="20"/>
          <w:szCs w:val="20"/>
        </w:rPr>
        <w:t>餐、晚餐</w:t>
      </w:r>
      <w:r>
        <w:rPr>
          <w:rFonts w:ascii="宋体" w:eastAsia="宋体" w:hAnsi="宋体" w:cs="宋体" w:hint="eastAsia"/>
        </w:rPr>
        <w:t>）；</w:t>
      </w:r>
    </w:p>
    <w:p w:rsidR="00A671AE" w:rsidRDefault="00A671AE">
      <w:pPr>
        <w:rPr>
          <w:rFonts w:ascii="宋体" w:eastAsia="宋体" w:hAnsi="宋体" w:cs="宋体"/>
        </w:rPr>
      </w:pPr>
    </w:p>
    <w:p w:rsidR="00A671AE" w:rsidRDefault="00A671AE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</w:rPr>
        <w:t>案例格式模板</w:t>
      </w:r>
      <w:r w:rsidRPr="0062575C">
        <w:rPr>
          <w:rFonts w:ascii="宋体" w:eastAsia="宋体" w:hAnsi="宋体" w:cs="宋体" w:hint="eastAsia"/>
        </w:rPr>
        <w:t>（完整填写后邮件给</w:t>
      </w:r>
      <w:r>
        <w:rPr>
          <w:rFonts w:ascii="宋体" w:eastAsia="宋体" w:hAnsi="宋体" w:cs="宋体" w:hint="eastAsia"/>
        </w:rPr>
        <w:t>：</w:t>
      </w:r>
      <w:hyperlink r:id="rId9" w:history="1">
        <w:r w:rsidRPr="00304E11">
          <w:rPr>
            <w:rStyle w:val="Hyperlink"/>
            <w:rFonts w:ascii="宋体" w:eastAsia="宋体" w:hAnsi="宋体" w:cs="宋体"/>
          </w:rPr>
          <w:t>yulin@msup.com.cn</w:t>
        </w:r>
      </w:hyperlink>
      <w:r>
        <w:rPr>
          <w:rFonts w:ascii="宋体" w:eastAsia="宋体" w:hAnsi="宋体" w:cs="宋体"/>
        </w:rPr>
        <w:t xml:space="preserve"> </w:t>
      </w:r>
      <w:r w:rsidRPr="0062575C">
        <w:rPr>
          <w:rFonts w:ascii="宋体" w:eastAsia="宋体" w:hAnsi="宋体" w:cs="宋体" w:hint="eastAsia"/>
        </w:rPr>
        <w:t>）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01"/>
        <w:gridCol w:w="2268"/>
        <w:gridCol w:w="12"/>
        <w:gridCol w:w="1548"/>
        <w:gridCol w:w="141"/>
        <w:gridCol w:w="709"/>
        <w:gridCol w:w="2410"/>
      </w:tblGrid>
      <w:tr w:rsidR="00A671AE" w:rsidTr="00470660">
        <w:tc>
          <w:tcPr>
            <w:tcW w:w="1701" w:type="dxa"/>
            <w:shd w:val="clear" w:color="auto" w:fill="0C0C0C"/>
            <w:vAlign w:val="center"/>
          </w:tcPr>
          <w:p w:rsidR="00A671AE" w:rsidRDefault="00A671A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初审部分</w:t>
            </w:r>
          </w:p>
        </w:tc>
        <w:tc>
          <w:tcPr>
            <w:tcW w:w="7088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A671AE" w:rsidRDefault="00A671AE" w:rsidP="00470660">
            <w:pPr>
              <w:tabs>
                <w:tab w:val="left" w:pos="2373"/>
              </w:tabs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ab/>
            </w:r>
          </w:p>
        </w:tc>
      </w:tr>
      <w:tr w:rsidR="00A671AE" w:rsidTr="008422FF">
        <w:tc>
          <w:tcPr>
            <w:tcW w:w="1701" w:type="dxa"/>
            <w:vAlign w:val="center"/>
          </w:tcPr>
          <w:p w:rsidR="00A671AE" w:rsidRDefault="00A671A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案例提案名称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</w:tcPr>
          <w:p w:rsidR="00A671AE" w:rsidRDefault="00A671AE">
            <w:pPr>
              <w:rPr>
                <w:rFonts w:ascii="宋体" w:eastAsia="宋体" w:hAnsi="宋体" w:cs="宋体"/>
              </w:rPr>
            </w:pPr>
          </w:p>
        </w:tc>
      </w:tr>
      <w:tr w:rsidR="00A671AE" w:rsidTr="00D37C75">
        <w:tc>
          <w:tcPr>
            <w:tcW w:w="1701" w:type="dxa"/>
            <w:vAlign w:val="center"/>
          </w:tcPr>
          <w:p w:rsidR="00A671AE" w:rsidRDefault="00A671A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分享者姓名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671AE" w:rsidRDefault="00A671AE">
            <w:pPr>
              <w:rPr>
                <w:rFonts w:ascii="宋体" w:eastAsia="宋体" w:hAnsi="宋体" w:cs="宋体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1AE" w:rsidRPr="00D37C75" w:rsidRDefault="00A671AE" w:rsidP="00D37C75">
            <w:pPr>
              <w:rPr>
                <w:rFonts w:ascii="宋体" w:eastAsia="宋体" w:hAnsi="宋体" w:cs="宋体"/>
              </w:rPr>
            </w:pPr>
            <w:r w:rsidRPr="00D37C75">
              <w:rPr>
                <w:rFonts w:ascii="宋体" w:eastAsia="宋体" w:hAnsi="宋体" w:cs="宋体" w:hint="eastAsia"/>
              </w:rPr>
              <w:t>奖项授予</w:t>
            </w:r>
            <w:r>
              <w:rPr>
                <w:rFonts w:ascii="宋体" w:eastAsia="宋体" w:hAnsi="宋体" w:cs="宋体" w:hint="eastAsia"/>
              </w:rPr>
              <w:t>全称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671AE" w:rsidRPr="00D37C75" w:rsidRDefault="00A671AE">
            <w:pPr>
              <w:rPr>
                <w:rFonts w:ascii="宋体" w:eastAsia="宋体" w:hAnsi="宋体" w:cs="宋体"/>
                <w:color w:val="A6A6A6"/>
              </w:rPr>
            </w:pPr>
            <w:r>
              <w:rPr>
                <w:rFonts w:ascii="宋体" w:eastAsia="宋体" w:hAnsi="宋体" w:cs="宋体" w:hint="eastAsia"/>
                <w:color w:val="A6A6A6"/>
              </w:rPr>
              <w:t>注明是您</w:t>
            </w:r>
            <w:r w:rsidRPr="00D37C75">
              <w:rPr>
                <w:rFonts w:ascii="宋体" w:eastAsia="宋体" w:hAnsi="宋体" w:cs="宋体" w:hint="eastAsia"/>
                <w:color w:val="A6A6A6"/>
              </w:rPr>
              <w:t>本人还是您的团队</w:t>
            </w:r>
          </w:p>
        </w:tc>
      </w:tr>
      <w:tr w:rsidR="00A671AE" w:rsidTr="008422FF">
        <w:tc>
          <w:tcPr>
            <w:tcW w:w="1701" w:type="dxa"/>
            <w:vAlign w:val="center"/>
          </w:tcPr>
          <w:p w:rsidR="00A671AE" w:rsidRDefault="00A671A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分享者介绍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</w:tcBorders>
          </w:tcPr>
          <w:p w:rsidR="00A671AE" w:rsidRDefault="00A671AE">
            <w:pPr>
              <w:rPr>
                <w:rFonts w:ascii="宋体" w:eastAsia="宋体" w:hAnsi="宋体" w:cs="宋体"/>
              </w:rPr>
            </w:pPr>
          </w:p>
        </w:tc>
      </w:tr>
      <w:tr w:rsidR="00A671AE" w:rsidTr="008422FF">
        <w:tc>
          <w:tcPr>
            <w:tcW w:w="1701" w:type="dxa"/>
            <w:vAlign w:val="center"/>
          </w:tcPr>
          <w:p w:rsidR="00A671AE" w:rsidRDefault="00A671A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照　　　片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</w:tcBorders>
          </w:tcPr>
          <w:p w:rsidR="00A671AE" w:rsidRDefault="00A671AE">
            <w:pPr>
              <w:rPr>
                <w:rFonts w:ascii="宋体" w:eastAsia="宋体" w:hAnsi="宋体" w:cs="宋体"/>
              </w:rPr>
            </w:pPr>
          </w:p>
        </w:tc>
      </w:tr>
      <w:tr w:rsidR="00A671AE" w:rsidTr="008422FF">
        <w:tc>
          <w:tcPr>
            <w:tcW w:w="1701" w:type="dxa"/>
            <w:vAlign w:val="center"/>
          </w:tcPr>
          <w:p w:rsidR="00A671AE" w:rsidRDefault="00A671A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电话及</w:t>
            </w:r>
            <w:r>
              <w:rPr>
                <w:rFonts w:ascii="宋体" w:eastAsia="宋体" w:hAnsi="宋体" w:cs="宋体"/>
              </w:rPr>
              <w:t>Email</w:t>
            </w:r>
          </w:p>
        </w:tc>
        <w:tc>
          <w:tcPr>
            <w:tcW w:w="7088" w:type="dxa"/>
            <w:gridSpan w:val="6"/>
          </w:tcPr>
          <w:p w:rsidR="00A671AE" w:rsidRDefault="00A671AE">
            <w:pPr>
              <w:rPr>
                <w:rFonts w:ascii="宋体" w:eastAsia="宋体" w:hAnsi="宋体" w:cs="宋体"/>
              </w:rPr>
            </w:pPr>
          </w:p>
        </w:tc>
      </w:tr>
      <w:tr w:rsidR="00A671AE" w:rsidTr="008422FF">
        <w:trPr>
          <w:trHeight w:val="1872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671AE" w:rsidRDefault="00A671A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案例方向</w:t>
            </w:r>
          </w:p>
          <w:p w:rsidR="00A671AE" w:rsidRPr="008422FF" w:rsidRDefault="00A671AE">
            <w:pPr>
              <w:jc w:val="center"/>
              <w:rPr>
                <w:rFonts w:ascii="宋体" w:eastAsia="宋体" w:hAnsi="宋体" w:cs="宋体"/>
                <w:i/>
                <w:color w:val="FF0000"/>
              </w:rPr>
            </w:pPr>
            <w:r w:rsidRPr="008422FF">
              <w:rPr>
                <w:rFonts w:ascii="宋体" w:eastAsia="宋体" w:hAnsi="宋体" w:cs="宋体" w:hint="eastAsia"/>
                <w:i/>
                <w:color w:val="FF0000"/>
              </w:rPr>
              <w:t>（单选标红）</w:t>
            </w:r>
          </w:p>
          <w:p w:rsidR="00A671AE" w:rsidRDefault="00A671A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1AE" w:rsidRPr="00BC3EBC" w:rsidRDefault="00A671AE" w:rsidP="00BC3EBC">
            <w:pPr>
              <w:spacing w:line="360" w:lineRule="auto"/>
              <w:rPr>
                <w:rFonts w:ascii="宋体" w:eastAsia="宋体" w:hAnsi="宋体" w:cs="宋体"/>
                <w:bCs/>
                <w:sz w:val="22"/>
                <w:szCs w:val="22"/>
              </w:rPr>
            </w:pPr>
            <w:r w:rsidRPr="00BC3EBC">
              <w:rPr>
                <w:rFonts w:ascii="宋体" w:eastAsia="宋体" w:hAnsi="宋体" w:cs="宋体"/>
                <w:bCs/>
                <w:sz w:val="22"/>
                <w:szCs w:val="22"/>
              </w:rPr>
              <w:t xml:space="preserve">O </w:t>
            </w:r>
            <w:r w:rsidRPr="00BC3EBC">
              <w:rPr>
                <w:rFonts w:ascii="宋体" w:eastAsia="宋体" w:hAnsi="宋体" w:cs="宋体" w:hint="eastAsia"/>
                <w:bCs/>
                <w:sz w:val="22"/>
                <w:szCs w:val="22"/>
              </w:rPr>
              <w:t>产品创新</w:t>
            </w:r>
            <w:r w:rsidRPr="00BC3EBC">
              <w:rPr>
                <w:rFonts w:ascii="宋体" w:eastAsia="宋体" w:hAnsi="宋体" w:cs="宋体"/>
                <w:bCs/>
                <w:sz w:val="22"/>
                <w:szCs w:val="22"/>
              </w:rPr>
              <w:t>/</w:t>
            </w:r>
            <w:r w:rsidRPr="00BC3EBC">
              <w:rPr>
                <w:rFonts w:ascii="宋体" w:eastAsia="宋体" w:hAnsi="宋体" w:cs="宋体" w:hint="eastAsia"/>
                <w:bCs/>
                <w:sz w:val="22"/>
                <w:szCs w:val="22"/>
              </w:rPr>
              <w:t>用户体验（</w:t>
            </w:r>
            <w:r w:rsidRPr="00BC3EBC">
              <w:rPr>
                <w:rFonts w:ascii="宋体" w:eastAsia="宋体" w:hAnsi="宋体" w:cs="宋体" w:hint="eastAsia"/>
                <w:sz w:val="22"/>
                <w:szCs w:val="22"/>
              </w:rPr>
              <w:t>用户体验、产品创新、商业模式……</w:t>
            </w:r>
            <w:r w:rsidRPr="00BC3EBC">
              <w:rPr>
                <w:rFonts w:ascii="宋体" w:eastAsia="宋体" w:hAnsi="宋体" w:cs="宋体" w:hint="eastAsia"/>
                <w:bCs/>
                <w:sz w:val="22"/>
                <w:szCs w:val="22"/>
              </w:rPr>
              <w:t>）</w:t>
            </w:r>
          </w:p>
          <w:p w:rsidR="00A671AE" w:rsidRPr="00BC3EBC" w:rsidRDefault="00A671AE" w:rsidP="00BC3EBC">
            <w:pPr>
              <w:spacing w:line="360" w:lineRule="auto"/>
              <w:rPr>
                <w:rFonts w:ascii="宋体" w:eastAsia="宋体" w:hAnsi="宋体" w:cs="宋体"/>
                <w:bCs/>
                <w:sz w:val="22"/>
                <w:szCs w:val="22"/>
              </w:rPr>
            </w:pPr>
            <w:r w:rsidRPr="00BC3EBC">
              <w:rPr>
                <w:rFonts w:ascii="宋体" w:eastAsia="宋体" w:hAnsi="宋体" w:cs="宋体"/>
                <w:bCs/>
                <w:sz w:val="22"/>
                <w:szCs w:val="22"/>
              </w:rPr>
              <w:t>O</w:t>
            </w:r>
            <w:r w:rsidRPr="00BC3EBC">
              <w:rPr>
                <w:rFonts w:ascii="宋体" w:eastAsia="宋体" w:hAnsi="宋体" w:cs="宋体" w:hint="eastAsia"/>
                <w:bCs/>
                <w:sz w:val="22"/>
                <w:szCs w:val="22"/>
              </w:rPr>
              <w:t>团队管理</w:t>
            </w:r>
            <w:r w:rsidRPr="00BC3EBC">
              <w:rPr>
                <w:rFonts w:ascii="宋体" w:eastAsia="宋体" w:hAnsi="宋体" w:cs="宋体"/>
                <w:bCs/>
                <w:sz w:val="22"/>
                <w:szCs w:val="22"/>
              </w:rPr>
              <w:t>/</w:t>
            </w:r>
            <w:r w:rsidRPr="00BC3EBC">
              <w:rPr>
                <w:rFonts w:ascii="宋体" w:eastAsia="宋体" w:hAnsi="宋体" w:cs="宋体" w:hint="eastAsia"/>
                <w:bCs/>
                <w:sz w:val="22"/>
                <w:szCs w:val="22"/>
              </w:rPr>
              <w:t>组织发展（绩效管理、团队管理、组织变革转型……）</w:t>
            </w:r>
          </w:p>
          <w:p w:rsidR="00A671AE" w:rsidRPr="00BC3EBC" w:rsidRDefault="00A671AE" w:rsidP="00BC3EBC">
            <w:pPr>
              <w:spacing w:line="360" w:lineRule="auto"/>
              <w:rPr>
                <w:rFonts w:ascii="宋体" w:eastAsia="宋体" w:hAnsi="宋体" w:cs="宋体"/>
                <w:bCs/>
                <w:sz w:val="22"/>
                <w:szCs w:val="22"/>
              </w:rPr>
            </w:pPr>
            <w:r w:rsidRPr="00BC3EBC">
              <w:rPr>
                <w:rFonts w:ascii="宋体" w:eastAsia="宋体" w:hAnsi="宋体" w:cs="宋体"/>
                <w:bCs/>
                <w:sz w:val="22"/>
                <w:szCs w:val="22"/>
              </w:rPr>
              <w:t>O</w:t>
            </w:r>
            <w:r w:rsidRPr="00BC3EBC">
              <w:rPr>
                <w:rFonts w:ascii="宋体" w:eastAsia="宋体" w:hAnsi="宋体" w:cs="宋体" w:hint="eastAsia"/>
                <w:bCs/>
                <w:sz w:val="22"/>
                <w:szCs w:val="22"/>
              </w:rPr>
              <w:t>架构设计</w:t>
            </w:r>
            <w:r w:rsidRPr="00BC3EBC">
              <w:rPr>
                <w:rFonts w:ascii="宋体" w:eastAsia="宋体" w:hAnsi="宋体" w:cs="宋体"/>
                <w:bCs/>
                <w:sz w:val="22"/>
                <w:szCs w:val="22"/>
              </w:rPr>
              <w:t>/</w:t>
            </w:r>
            <w:r w:rsidRPr="00BC3EBC">
              <w:rPr>
                <w:rFonts w:ascii="宋体" w:eastAsia="宋体" w:hAnsi="宋体" w:cs="宋体" w:hint="eastAsia"/>
                <w:bCs/>
                <w:sz w:val="22"/>
                <w:szCs w:val="22"/>
              </w:rPr>
              <w:t>技术战略（</w:t>
            </w:r>
            <w:r w:rsidRPr="00BC3EBC">
              <w:rPr>
                <w:rFonts w:ascii="宋体" w:eastAsia="宋体" w:hAnsi="宋体" w:cs="宋体" w:hint="eastAsia"/>
                <w:sz w:val="22"/>
                <w:szCs w:val="22"/>
              </w:rPr>
              <w:t>云计算、大数据、架构设计……</w:t>
            </w:r>
            <w:r w:rsidRPr="00BC3EBC">
              <w:rPr>
                <w:rFonts w:ascii="宋体" w:eastAsia="宋体" w:hAnsi="宋体" w:cs="宋体" w:hint="eastAsia"/>
                <w:bCs/>
                <w:sz w:val="22"/>
                <w:szCs w:val="22"/>
              </w:rPr>
              <w:t>）</w:t>
            </w:r>
          </w:p>
          <w:p w:rsidR="00A671AE" w:rsidRPr="00BC3EBC" w:rsidRDefault="00A671AE" w:rsidP="00BC3EBC">
            <w:pPr>
              <w:spacing w:line="360" w:lineRule="auto"/>
              <w:rPr>
                <w:rFonts w:ascii="宋体" w:eastAsia="宋体" w:hAnsi="宋体" w:cs="宋体"/>
                <w:sz w:val="22"/>
                <w:szCs w:val="22"/>
              </w:rPr>
            </w:pPr>
            <w:r w:rsidRPr="00BC3EBC">
              <w:rPr>
                <w:rFonts w:ascii="宋体" w:eastAsia="宋体" w:hAnsi="宋体" w:cs="宋体"/>
                <w:bCs/>
                <w:sz w:val="22"/>
                <w:szCs w:val="22"/>
              </w:rPr>
              <w:t xml:space="preserve">O </w:t>
            </w:r>
            <w:r w:rsidRPr="00BC3EBC">
              <w:rPr>
                <w:rFonts w:ascii="宋体" w:eastAsia="宋体" w:hAnsi="宋体" w:cs="宋体" w:hint="eastAsia"/>
                <w:sz w:val="22"/>
                <w:szCs w:val="22"/>
              </w:rPr>
              <w:t>设计匠艺</w:t>
            </w:r>
            <w:r w:rsidRPr="00BC3EBC">
              <w:rPr>
                <w:rFonts w:ascii="宋体" w:eastAsia="宋体" w:hAnsi="宋体" w:cs="宋体"/>
                <w:sz w:val="22"/>
                <w:szCs w:val="22"/>
              </w:rPr>
              <w:t>/</w:t>
            </w:r>
            <w:r w:rsidRPr="00BC3EBC">
              <w:rPr>
                <w:rFonts w:ascii="宋体" w:eastAsia="宋体" w:hAnsi="宋体" w:cs="宋体" w:hint="eastAsia"/>
                <w:sz w:val="22"/>
                <w:szCs w:val="22"/>
              </w:rPr>
              <w:t>流程再造（</w:t>
            </w:r>
            <w:r w:rsidRPr="00BC3EBC"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 w:rsidRPr="00BC3EBC">
              <w:rPr>
                <w:rFonts w:ascii="宋体" w:eastAsia="宋体" w:hAnsi="宋体" w:cs="宋体" w:hint="eastAsia"/>
                <w:sz w:val="22"/>
                <w:szCs w:val="22"/>
              </w:rPr>
              <w:t>精益开发、代码设计、流程、过程改进……）</w:t>
            </w:r>
          </w:p>
          <w:p w:rsidR="00A671AE" w:rsidRDefault="00A671AE" w:rsidP="00BC3EBC">
            <w:pPr>
              <w:rPr>
                <w:rFonts w:ascii="宋体" w:eastAsia="宋体" w:hAnsi="宋体" w:cs="宋体"/>
              </w:rPr>
            </w:pPr>
            <w:r w:rsidRPr="00BC3EBC">
              <w:rPr>
                <w:rFonts w:ascii="宋体" w:eastAsia="宋体" w:hAnsi="宋体" w:cs="宋体"/>
                <w:bCs/>
                <w:sz w:val="22"/>
                <w:szCs w:val="22"/>
              </w:rPr>
              <w:t xml:space="preserve">O </w:t>
            </w:r>
            <w:r w:rsidRPr="00BC3EBC">
              <w:rPr>
                <w:rFonts w:ascii="宋体" w:eastAsia="宋体" w:hAnsi="宋体" w:cs="宋体" w:hint="eastAsia"/>
                <w:bCs/>
                <w:sz w:val="22"/>
                <w:szCs w:val="22"/>
              </w:rPr>
              <w:t>测试管理</w:t>
            </w:r>
            <w:r w:rsidRPr="00BC3EBC">
              <w:rPr>
                <w:rFonts w:ascii="宋体" w:eastAsia="宋体" w:hAnsi="宋体" w:cs="宋体"/>
                <w:bCs/>
                <w:sz w:val="22"/>
                <w:szCs w:val="22"/>
              </w:rPr>
              <w:t>/</w:t>
            </w:r>
            <w:r>
              <w:rPr>
                <w:rFonts w:ascii="宋体" w:eastAsia="宋体" w:hAnsi="宋体" w:cs="宋体" w:hint="eastAsia"/>
                <w:bCs/>
                <w:sz w:val="22"/>
                <w:szCs w:val="22"/>
              </w:rPr>
              <w:t>质量平台（质量体系、测试管理、运行保障</w:t>
            </w:r>
            <w:r w:rsidRPr="00BC3EBC">
              <w:rPr>
                <w:rFonts w:ascii="宋体" w:eastAsia="宋体" w:hAnsi="宋体" w:cs="宋体" w:hint="eastAsia"/>
                <w:bCs/>
                <w:sz w:val="22"/>
                <w:szCs w:val="22"/>
              </w:rPr>
              <w:t>……）</w:t>
            </w:r>
          </w:p>
        </w:tc>
      </w:tr>
      <w:tr w:rsidR="00A671AE" w:rsidTr="008422FF">
        <w:trPr>
          <w:trHeight w:val="252"/>
        </w:trPr>
        <w:tc>
          <w:tcPr>
            <w:tcW w:w="1701" w:type="dxa"/>
            <w:vMerge w:val="restart"/>
            <w:vAlign w:val="center"/>
          </w:tcPr>
          <w:p w:rsidR="00A671AE" w:rsidRDefault="00A671A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标　　签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A671AE" w:rsidRDefault="00A671AE">
            <w:pPr>
              <w:rPr>
                <w:rFonts w:ascii="宋体" w:eastAsia="宋体" w:hAnsi="宋体" w:cs="宋体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E" w:rsidRDefault="00A671AE">
            <w:pPr>
              <w:rPr>
                <w:rFonts w:ascii="宋体" w:eastAsia="宋体" w:hAnsi="宋体" w:cs="宋体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A671AE" w:rsidRDefault="00A671AE">
            <w:pPr>
              <w:rPr>
                <w:rFonts w:ascii="宋体" w:eastAsia="宋体" w:hAnsi="宋体" w:cs="宋体"/>
              </w:rPr>
            </w:pPr>
          </w:p>
        </w:tc>
      </w:tr>
      <w:tr w:rsidR="00A671AE" w:rsidTr="008422FF">
        <w:trPr>
          <w:trHeight w:val="280"/>
        </w:trPr>
        <w:tc>
          <w:tcPr>
            <w:tcW w:w="1701" w:type="dxa"/>
            <w:vMerge/>
            <w:vAlign w:val="center"/>
          </w:tcPr>
          <w:p w:rsidR="00A671AE" w:rsidRDefault="00A671A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E" w:rsidRDefault="00A671AE" w:rsidP="008422FF">
            <w:pPr>
              <w:rPr>
                <w:rFonts w:ascii="宋体" w:eastAsia="宋体" w:hAnsi="宋体" w:cs="宋体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E" w:rsidRDefault="00A671AE" w:rsidP="008422FF">
            <w:pPr>
              <w:rPr>
                <w:rFonts w:ascii="宋体" w:eastAsia="宋体" w:hAnsi="宋体" w:cs="宋体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1AE" w:rsidRDefault="00A671AE" w:rsidP="008422FF">
            <w:pPr>
              <w:rPr>
                <w:rFonts w:ascii="宋体" w:eastAsia="宋体" w:hAnsi="宋体" w:cs="宋体"/>
              </w:rPr>
            </w:pPr>
          </w:p>
        </w:tc>
      </w:tr>
      <w:tr w:rsidR="00A671AE" w:rsidTr="00D37C75">
        <w:trPr>
          <w:trHeight w:val="160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A671AE" w:rsidRDefault="00A671A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案例背景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E" w:rsidRDefault="00A671A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所在软件研发中心名称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E" w:rsidRDefault="00A671AE">
            <w:pPr>
              <w:rPr>
                <w:rFonts w:ascii="宋体" w:eastAsia="宋体" w:hAnsi="宋体" w:cs="宋体"/>
              </w:rPr>
            </w:pPr>
          </w:p>
        </w:tc>
      </w:tr>
      <w:tr w:rsidR="00A671AE" w:rsidTr="00D37C75">
        <w:trPr>
          <w:trHeight w:val="160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671AE" w:rsidRDefault="00A671A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E" w:rsidRDefault="00A671A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所在软件研发中心</w:t>
            </w:r>
            <w:r>
              <w:rPr>
                <w:rFonts w:ascii="宋体" w:eastAsia="宋体" w:hAnsi="宋体" w:cs="宋体"/>
              </w:rPr>
              <w:t>logo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E" w:rsidRDefault="00A671AE">
            <w:pPr>
              <w:rPr>
                <w:rFonts w:ascii="宋体" w:eastAsia="宋体" w:hAnsi="宋体" w:cs="宋体"/>
              </w:rPr>
            </w:pPr>
          </w:p>
        </w:tc>
      </w:tr>
      <w:tr w:rsidR="00A671AE" w:rsidTr="00D37C75">
        <w:trPr>
          <w:trHeight w:val="160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671AE" w:rsidRDefault="00A671A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E" w:rsidRDefault="00A671A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所在软件研发中心介绍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E" w:rsidRDefault="00A671AE">
            <w:pPr>
              <w:rPr>
                <w:rFonts w:ascii="宋体" w:eastAsia="宋体" w:hAnsi="宋体" w:cs="宋体"/>
              </w:rPr>
            </w:pPr>
          </w:p>
        </w:tc>
      </w:tr>
      <w:tr w:rsidR="00A671AE" w:rsidTr="00D37C75">
        <w:trPr>
          <w:trHeight w:val="160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671AE" w:rsidRDefault="00A671A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E" w:rsidRDefault="00A671A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分享者在所属团队的职位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E" w:rsidRDefault="00A671AE">
            <w:pPr>
              <w:rPr>
                <w:rFonts w:ascii="宋体" w:eastAsia="宋体" w:hAnsi="宋体" w:cs="宋体"/>
              </w:rPr>
            </w:pPr>
          </w:p>
        </w:tc>
      </w:tr>
      <w:tr w:rsidR="00A671AE" w:rsidTr="00D37C75">
        <w:trPr>
          <w:trHeight w:val="160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671AE" w:rsidRDefault="00A671A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E" w:rsidRDefault="00A671AE" w:rsidP="008422FF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分享者所在研发团队规模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E" w:rsidRDefault="00A671AE">
            <w:pPr>
              <w:rPr>
                <w:rFonts w:ascii="宋体" w:eastAsia="宋体" w:hAnsi="宋体" w:cs="宋体"/>
              </w:rPr>
            </w:pPr>
          </w:p>
        </w:tc>
      </w:tr>
      <w:tr w:rsidR="00A671AE" w:rsidTr="00D37C75">
        <w:trPr>
          <w:trHeight w:val="341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671AE" w:rsidRDefault="00A671A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1AE" w:rsidRDefault="00A671AE" w:rsidP="0090634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本次分享的案例在团队中的意义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1AE" w:rsidRDefault="00A671AE">
            <w:pPr>
              <w:rPr>
                <w:rFonts w:ascii="宋体" w:eastAsia="宋体" w:hAnsi="宋体" w:cs="宋体"/>
              </w:rPr>
            </w:pPr>
          </w:p>
        </w:tc>
      </w:tr>
      <w:tr w:rsidR="00A671AE" w:rsidTr="00D37C75">
        <w:trPr>
          <w:trHeight w:val="160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A671AE" w:rsidRDefault="00A671A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E" w:rsidRDefault="00A671A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该案例是否在第三方会议分享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E" w:rsidRPr="008422FF" w:rsidRDefault="00A671AE">
            <w:pPr>
              <w:rPr>
                <w:rFonts w:ascii="宋体" w:eastAsia="宋体" w:hAnsi="宋体" w:cs="宋体"/>
                <w:color w:val="A6A6A6"/>
              </w:rPr>
            </w:pPr>
            <w:r w:rsidRPr="008422FF">
              <w:rPr>
                <w:rFonts w:ascii="宋体" w:eastAsia="宋体" w:hAnsi="宋体" w:cs="宋体" w:hint="eastAsia"/>
                <w:color w:val="A6A6A6"/>
              </w:rPr>
              <w:t>如果曾经分享过，请注明那个会议以及反馈分数</w:t>
            </w:r>
          </w:p>
        </w:tc>
      </w:tr>
      <w:tr w:rsidR="00A671AE" w:rsidTr="008422FF">
        <w:trPr>
          <w:trHeight w:val="160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671AE" w:rsidRDefault="00A671A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走进案例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AE" w:rsidRDefault="00A671AE">
            <w:pPr>
              <w:rPr>
                <w:rFonts w:ascii="宋体" w:eastAsia="宋体" w:hAnsi="宋体" w:cs="宋体"/>
              </w:rPr>
            </w:pPr>
            <w:r>
              <w:rPr>
                <w:rFonts w:hint="eastAsia"/>
                <w:b/>
                <w:bCs/>
                <w:i/>
                <w:color w:val="A5A5A5"/>
              </w:rPr>
              <w:t>是否</w:t>
            </w:r>
            <w:r>
              <w:rPr>
                <w:rFonts w:ascii="宋体" w:eastAsia="宋体" w:hAnsi="宋体" w:cs="宋体" w:hint="eastAsia"/>
                <w:b/>
                <w:bCs/>
                <w:i/>
                <w:color w:val="A5A5A5"/>
              </w:rPr>
              <w:t>允许</w:t>
            </w:r>
            <w:r>
              <w:rPr>
                <w:rFonts w:hint="eastAsia"/>
                <w:b/>
                <w:bCs/>
                <w:i/>
                <w:color w:val="A5A5A5"/>
              </w:rPr>
              <w:t>听众</w:t>
            </w:r>
            <w:r>
              <w:rPr>
                <w:rFonts w:ascii="宋体" w:eastAsia="宋体" w:hAnsi="宋体" w:cs="宋体" w:hint="eastAsia"/>
                <w:b/>
                <w:bCs/>
                <w:i/>
                <w:color w:val="A5A5A5"/>
              </w:rPr>
              <w:t>组团</w:t>
            </w:r>
            <w:r>
              <w:rPr>
                <w:rFonts w:hint="eastAsia"/>
                <w:b/>
                <w:bCs/>
                <w:i/>
                <w:color w:val="A5A5A5"/>
              </w:rPr>
              <w:t>走</w:t>
            </w:r>
            <w:r>
              <w:rPr>
                <w:rFonts w:ascii="宋体" w:eastAsia="宋体" w:hAnsi="宋体" w:cs="宋体" w:hint="eastAsia"/>
                <w:b/>
                <w:bCs/>
                <w:i/>
                <w:color w:val="A5A5A5"/>
              </w:rPr>
              <w:t>进您所在的团队</w:t>
            </w:r>
            <w:r>
              <w:rPr>
                <w:rFonts w:hint="eastAsia"/>
                <w:b/>
                <w:bCs/>
                <w:i/>
                <w:color w:val="A5A5A5"/>
              </w:rPr>
              <w:t>考察交流</w:t>
            </w:r>
            <w:r>
              <w:rPr>
                <w:rFonts w:ascii="宋体" w:eastAsia="宋体" w:hAnsi="宋体" w:cs="宋体" w:hint="eastAsia"/>
                <w:b/>
                <w:bCs/>
              </w:rPr>
              <w:t>：</w:t>
            </w:r>
            <w:r>
              <w:rPr>
                <w:rFonts w:ascii="宋体" w:eastAsia="宋体" w:hAnsi="宋体" w:cs="宋体"/>
                <w:b/>
                <w:bCs/>
              </w:rPr>
              <w:t>() yes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　</w:t>
            </w:r>
            <w:r>
              <w:rPr>
                <w:rFonts w:ascii="宋体" w:eastAsia="宋体" w:hAnsi="宋体" w:cs="宋体"/>
                <w:b/>
                <w:bCs/>
              </w:rPr>
              <w:t xml:space="preserve"> () no</w:t>
            </w:r>
          </w:p>
        </w:tc>
      </w:tr>
      <w:tr w:rsidR="00A671AE" w:rsidTr="008422FF">
        <w:tc>
          <w:tcPr>
            <w:tcW w:w="1701" w:type="dxa"/>
            <w:vAlign w:val="center"/>
          </w:tcPr>
          <w:p w:rsidR="00A671AE" w:rsidRDefault="00A671A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案例分享简述</w:t>
            </w:r>
          </w:p>
          <w:p w:rsidR="00A671AE" w:rsidRDefault="00A671AE">
            <w:pPr>
              <w:jc w:val="center"/>
              <w:rPr>
                <w:rFonts w:ascii="宋体" w:eastAsia="宋体" w:hAnsi="宋体" w:cs="宋体"/>
                <w:i/>
              </w:rPr>
            </w:pPr>
          </w:p>
        </w:tc>
        <w:tc>
          <w:tcPr>
            <w:tcW w:w="7088" w:type="dxa"/>
            <w:gridSpan w:val="6"/>
          </w:tcPr>
          <w:p w:rsidR="00A671AE" w:rsidRDefault="00A671AE">
            <w:pPr>
              <w:rPr>
                <w:rFonts w:ascii="宋体" w:eastAsia="宋体" w:hAnsi="宋体" w:cs="宋体"/>
                <w:i/>
                <w:color w:val="A5A5A5"/>
              </w:rPr>
            </w:pPr>
          </w:p>
          <w:p w:rsidR="00A671AE" w:rsidRDefault="00A671AE">
            <w:pPr>
              <w:rPr>
                <w:rFonts w:ascii="宋体" w:eastAsia="宋体" w:hAnsi="宋体" w:cs="宋体"/>
                <w:i/>
                <w:color w:val="A5A5A5"/>
              </w:rPr>
            </w:pPr>
            <w:r>
              <w:rPr>
                <w:rFonts w:ascii="宋体" w:eastAsia="宋体" w:hAnsi="宋体" w:cs="宋体" w:hint="eastAsia"/>
                <w:i/>
                <w:color w:val="A5A5A5"/>
              </w:rPr>
              <w:t>提示：</w:t>
            </w:r>
            <w:r>
              <w:rPr>
                <w:rFonts w:ascii="宋体" w:eastAsia="宋体" w:hAnsi="宋体" w:cs="宋体"/>
                <w:i/>
                <w:color w:val="A5A5A5"/>
              </w:rPr>
              <w:t>200</w:t>
            </w:r>
            <w:r>
              <w:rPr>
                <w:rFonts w:ascii="宋体" w:eastAsia="宋体" w:hAnsi="宋体" w:cs="宋体" w:hint="eastAsia"/>
                <w:i/>
                <w:color w:val="A5A5A5"/>
              </w:rPr>
              <w:t>字～</w:t>
            </w:r>
            <w:r>
              <w:rPr>
                <w:rFonts w:ascii="宋体" w:eastAsia="宋体" w:hAnsi="宋体" w:cs="宋体"/>
                <w:i/>
                <w:color w:val="A5A5A5"/>
              </w:rPr>
              <w:t>300</w:t>
            </w:r>
            <w:r>
              <w:rPr>
                <w:rFonts w:ascii="宋体" w:eastAsia="宋体" w:hAnsi="宋体" w:cs="宋体" w:hint="eastAsia"/>
                <w:i/>
                <w:color w:val="A5A5A5"/>
              </w:rPr>
              <w:t>字的案例启示或案例简述</w:t>
            </w:r>
            <w:r>
              <w:rPr>
                <w:rFonts w:ascii="宋体" w:eastAsia="宋体" w:hAnsi="宋体" w:cs="宋体"/>
                <w:i/>
                <w:color w:val="A5A5A5"/>
              </w:rPr>
              <w:t xml:space="preserve"> </w:t>
            </w:r>
          </w:p>
          <w:p w:rsidR="00A671AE" w:rsidRDefault="00A671AE">
            <w:pPr>
              <w:rPr>
                <w:rFonts w:ascii="宋体" w:eastAsia="宋体" w:hAnsi="宋体" w:cs="宋体"/>
              </w:rPr>
            </w:pPr>
          </w:p>
        </w:tc>
      </w:tr>
      <w:tr w:rsidR="00A671AE" w:rsidTr="00470660">
        <w:tc>
          <w:tcPr>
            <w:tcW w:w="1701" w:type="dxa"/>
            <w:vAlign w:val="center"/>
          </w:tcPr>
          <w:p w:rsidR="00A671AE" w:rsidRDefault="00A671A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案例解读大纲</w:t>
            </w:r>
          </w:p>
          <w:p w:rsidR="00A671AE" w:rsidRDefault="00A671AE">
            <w:pPr>
              <w:jc w:val="center"/>
              <w:rPr>
                <w:rFonts w:ascii="宋体" w:eastAsia="宋体" w:hAnsi="宋体" w:cs="宋体"/>
                <w:i/>
                <w:color w:val="A5A5A5"/>
              </w:rPr>
            </w:pPr>
            <w:r>
              <w:rPr>
                <w:rFonts w:ascii="宋体" w:eastAsia="宋体" w:hAnsi="宋体" w:cs="宋体" w:hint="eastAsia"/>
                <w:i/>
                <w:color w:val="A5A5A5"/>
              </w:rPr>
              <w:t>时长</w:t>
            </w:r>
            <w:r>
              <w:rPr>
                <w:rFonts w:ascii="宋体" w:eastAsia="宋体" w:hAnsi="宋体" w:cs="宋体"/>
                <w:i/>
                <w:color w:val="A5A5A5"/>
              </w:rPr>
              <w:t>50</w:t>
            </w:r>
            <w:r>
              <w:rPr>
                <w:rFonts w:ascii="宋体" w:eastAsia="宋体" w:hAnsi="宋体" w:cs="宋体" w:hint="eastAsia"/>
                <w:i/>
                <w:color w:val="A5A5A5"/>
              </w:rPr>
              <w:t>分钟</w:t>
            </w:r>
          </w:p>
          <w:p w:rsidR="00A671AE" w:rsidRDefault="00A671AE">
            <w:pPr>
              <w:jc w:val="center"/>
              <w:rPr>
                <w:rFonts w:ascii="宋体" w:eastAsia="宋体" w:hAnsi="宋体" w:cs="宋体"/>
                <w:i/>
              </w:rPr>
            </w:pPr>
          </w:p>
        </w:tc>
        <w:tc>
          <w:tcPr>
            <w:tcW w:w="7088" w:type="dxa"/>
            <w:gridSpan w:val="6"/>
          </w:tcPr>
          <w:p w:rsidR="00A671AE" w:rsidRDefault="00A671AE">
            <w:pPr>
              <w:rPr>
                <w:rFonts w:ascii="宋体" w:eastAsia="宋体" w:hAnsi="宋体" w:cs="宋体"/>
                <w:i/>
                <w:color w:val="A5A5A5"/>
              </w:rPr>
            </w:pPr>
          </w:p>
          <w:p w:rsidR="00A671AE" w:rsidRDefault="00A671AE">
            <w:pPr>
              <w:rPr>
                <w:rFonts w:ascii="宋体" w:eastAsia="宋体" w:hAnsi="宋体" w:cs="宋体"/>
                <w:i/>
                <w:color w:val="A5A5A5"/>
              </w:rPr>
            </w:pPr>
            <w:r>
              <w:rPr>
                <w:rFonts w:ascii="宋体" w:eastAsia="宋体" w:hAnsi="宋体" w:cs="宋体" w:hint="eastAsia"/>
                <w:i/>
                <w:color w:val="A5A5A5"/>
              </w:rPr>
              <w:t>提示：</w:t>
            </w:r>
          </w:p>
          <w:p w:rsidR="00A671AE" w:rsidRDefault="00A671AE">
            <w:pPr>
              <w:rPr>
                <w:rFonts w:ascii="宋体" w:eastAsia="宋体" w:hAnsi="宋体" w:cs="宋体"/>
                <w:i/>
                <w:color w:val="A5A5A5"/>
              </w:rPr>
            </w:pPr>
            <w:r>
              <w:rPr>
                <w:rFonts w:ascii="宋体" w:eastAsia="宋体" w:hAnsi="宋体" w:cs="宋体" w:hint="eastAsia"/>
                <w:i/>
                <w:color w:val="A5A5A5"/>
              </w:rPr>
              <w:t>找出案例背后哲理、方法论等，按照下面的格式列出分享提纲。</w:t>
            </w:r>
          </w:p>
          <w:p w:rsidR="00A671AE" w:rsidRDefault="00A671AE">
            <w:pPr>
              <w:rPr>
                <w:rFonts w:ascii="宋体" w:eastAsia="宋体" w:hAnsi="宋体" w:cs="宋体"/>
                <w:i/>
                <w:color w:val="A5A5A5"/>
              </w:rPr>
            </w:pPr>
          </w:p>
          <w:p w:rsidR="00A671AE" w:rsidRDefault="00A671AE">
            <w:pPr>
              <w:rPr>
                <w:rFonts w:ascii="宋体" w:eastAsia="宋体" w:hAnsi="宋体" w:cs="宋体"/>
                <w:i/>
                <w:color w:val="A5A5A5"/>
              </w:rPr>
            </w:pPr>
            <w:r>
              <w:rPr>
                <w:rFonts w:ascii="宋体" w:eastAsia="宋体" w:hAnsi="宋体" w:cs="宋体" w:hint="eastAsia"/>
                <w:i/>
                <w:color w:val="A5A5A5"/>
              </w:rPr>
              <w:t>１</w:t>
            </w:r>
            <w:r>
              <w:rPr>
                <w:rFonts w:ascii="宋体" w:eastAsia="宋体" w:hAnsi="宋体" w:cs="宋体"/>
                <w:i/>
                <w:color w:val="A5A5A5"/>
              </w:rPr>
              <w:t>.</w:t>
            </w:r>
            <w:r>
              <w:rPr>
                <w:rFonts w:ascii="宋体" w:eastAsia="宋体" w:hAnsi="宋体" w:cs="宋体" w:hint="eastAsia"/>
                <w:i/>
                <w:color w:val="A5A5A5"/>
              </w:rPr>
              <w:t>案例目标：</w:t>
            </w:r>
          </w:p>
          <w:p w:rsidR="00A671AE" w:rsidRDefault="00A671AE">
            <w:pPr>
              <w:rPr>
                <w:rFonts w:ascii="宋体" w:eastAsia="宋体" w:hAnsi="宋体" w:cs="宋体"/>
                <w:i/>
                <w:color w:val="A5A5A5"/>
              </w:rPr>
            </w:pPr>
            <w:r>
              <w:rPr>
                <w:rFonts w:ascii="宋体" w:eastAsia="宋体" w:hAnsi="宋体" w:cs="宋体" w:hint="eastAsia"/>
                <w:i/>
                <w:color w:val="A5A5A5"/>
              </w:rPr>
              <w:t>当初启动此案例时（或实施后）达到的目标</w:t>
            </w:r>
          </w:p>
          <w:p w:rsidR="00A671AE" w:rsidRDefault="00A671AE">
            <w:pPr>
              <w:rPr>
                <w:rFonts w:ascii="宋体" w:eastAsia="宋体" w:hAnsi="宋体" w:cs="宋体"/>
                <w:i/>
                <w:color w:val="A5A5A5"/>
              </w:rPr>
            </w:pPr>
          </w:p>
          <w:p w:rsidR="00A671AE" w:rsidRDefault="00A671AE">
            <w:pPr>
              <w:rPr>
                <w:rFonts w:ascii="宋体" w:eastAsia="宋体" w:hAnsi="宋体" w:cs="宋体"/>
                <w:i/>
                <w:color w:val="A5A5A5"/>
              </w:rPr>
            </w:pPr>
            <w:r>
              <w:rPr>
                <w:rFonts w:ascii="宋体" w:eastAsia="宋体" w:hAnsi="宋体" w:cs="宋体" w:hint="eastAsia"/>
                <w:i/>
                <w:color w:val="A5A5A5"/>
              </w:rPr>
              <w:t>２</w:t>
            </w:r>
            <w:r>
              <w:rPr>
                <w:rFonts w:ascii="宋体" w:eastAsia="宋体" w:hAnsi="宋体" w:cs="宋体"/>
                <w:i/>
                <w:color w:val="A5A5A5"/>
              </w:rPr>
              <w:t>.</w:t>
            </w:r>
            <w:r>
              <w:rPr>
                <w:rFonts w:ascii="宋体" w:eastAsia="宋体" w:hAnsi="宋体" w:cs="宋体" w:hint="eastAsia"/>
                <w:i/>
                <w:color w:val="A5A5A5"/>
              </w:rPr>
              <w:t>成功（或教训）要点：</w:t>
            </w:r>
          </w:p>
          <w:p w:rsidR="00A671AE" w:rsidRDefault="00A671AE">
            <w:pPr>
              <w:rPr>
                <w:rFonts w:ascii="宋体" w:eastAsia="宋体" w:hAnsi="宋体" w:cs="宋体"/>
                <w:i/>
                <w:color w:val="A5A5A5"/>
              </w:rPr>
            </w:pPr>
            <w:r>
              <w:rPr>
                <w:rFonts w:ascii="宋体" w:eastAsia="宋体" w:hAnsi="宋体" w:cs="宋体" w:hint="eastAsia"/>
                <w:i/>
                <w:color w:val="A5A5A5"/>
              </w:rPr>
              <w:t>成功经验总结，哪些技术或其他地方做好了才促使项目成功。</w:t>
            </w:r>
          </w:p>
          <w:p w:rsidR="00A671AE" w:rsidRDefault="00A671AE">
            <w:pPr>
              <w:rPr>
                <w:rFonts w:ascii="宋体" w:eastAsia="宋体" w:hAnsi="宋体" w:cs="宋体"/>
                <w:i/>
                <w:color w:val="A5A5A5"/>
              </w:rPr>
            </w:pPr>
          </w:p>
          <w:p w:rsidR="00A671AE" w:rsidRDefault="00A671AE">
            <w:pPr>
              <w:rPr>
                <w:rFonts w:ascii="宋体" w:eastAsia="宋体" w:hAnsi="宋体" w:cs="宋体"/>
                <w:i/>
                <w:color w:val="A5A5A5"/>
              </w:rPr>
            </w:pPr>
            <w:r>
              <w:rPr>
                <w:rFonts w:ascii="宋体" w:eastAsia="宋体" w:hAnsi="宋体" w:cs="宋体" w:hint="eastAsia"/>
                <w:i/>
                <w:color w:val="A5A5A5"/>
              </w:rPr>
              <w:t>３</w:t>
            </w:r>
            <w:r>
              <w:rPr>
                <w:rFonts w:ascii="宋体" w:eastAsia="宋体" w:hAnsi="宋体" w:cs="宋体"/>
                <w:i/>
                <w:color w:val="A5A5A5"/>
              </w:rPr>
              <w:t>.</w:t>
            </w:r>
            <w:r>
              <w:rPr>
                <w:rFonts w:ascii="宋体" w:eastAsia="宋体" w:hAnsi="宋体" w:cs="宋体" w:hint="eastAsia"/>
                <w:i/>
                <w:color w:val="A5A5A5"/>
              </w:rPr>
              <w:t>案例</w:t>
            </w:r>
            <w:r>
              <w:rPr>
                <w:rFonts w:ascii="宋体" w:eastAsia="宋体" w:hAnsi="宋体" w:cs="宋体"/>
                <w:i/>
                <w:color w:val="A5A5A5"/>
              </w:rPr>
              <w:t>ROI</w:t>
            </w:r>
            <w:r>
              <w:rPr>
                <w:rFonts w:ascii="宋体" w:eastAsia="宋体" w:hAnsi="宋体" w:cs="宋体" w:hint="eastAsia"/>
                <w:i/>
                <w:color w:val="A5A5A5"/>
              </w:rPr>
              <w:t>分析：如果可能的话，进行投入产出分析</w:t>
            </w:r>
          </w:p>
          <w:p w:rsidR="00A671AE" w:rsidRDefault="00A671AE">
            <w:pPr>
              <w:rPr>
                <w:rFonts w:ascii="宋体" w:eastAsia="宋体" w:hAnsi="宋体" w:cs="宋体"/>
                <w:i/>
                <w:color w:val="A5A5A5"/>
              </w:rPr>
            </w:pPr>
          </w:p>
          <w:p w:rsidR="00A671AE" w:rsidRDefault="00A671AE">
            <w:pPr>
              <w:rPr>
                <w:rFonts w:ascii="宋体" w:eastAsia="宋体" w:hAnsi="宋体" w:cs="宋体"/>
                <w:i/>
                <w:color w:val="A5A5A5"/>
              </w:rPr>
            </w:pPr>
            <w:r>
              <w:rPr>
                <w:rFonts w:ascii="宋体" w:eastAsia="宋体" w:hAnsi="宋体" w:cs="宋体" w:hint="eastAsia"/>
                <w:i/>
                <w:color w:val="A5A5A5"/>
              </w:rPr>
              <w:t>４</w:t>
            </w:r>
            <w:r>
              <w:rPr>
                <w:rFonts w:ascii="宋体" w:eastAsia="宋体" w:hAnsi="宋体" w:cs="宋体"/>
                <w:i/>
                <w:color w:val="A5A5A5"/>
              </w:rPr>
              <w:t>.</w:t>
            </w:r>
            <w:r>
              <w:rPr>
                <w:rFonts w:ascii="宋体" w:eastAsia="宋体" w:hAnsi="宋体" w:cs="宋体" w:hint="eastAsia"/>
                <w:i/>
                <w:color w:val="A5A5A5"/>
              </w:rPr>
              <w:t>案例启示：提炼出该案例（或项目）的哲理、方法论。</w:t>
            </w:r>
          </w:p>
        </w:tc>
      </w:tr>
      <w:tr w:rsidR="00A671AE" w:rsidTr="00470660"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A671AE" w:rsidRDefault="00A671A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088" w:type="dxa"/>
            <w:gridSpan w:val="6"/>
            <w:tcBorders>
              <w:left w:val="nil"/>
              <w:bottom w:val="nil"/>
              <w:right w:val="nil"/>
            </w:tcBorders>
          </w:tcPr>
          <w:p w:rsidR="00A671AE" w:rsidRDefault="00A671AE" w:rsidP="00470660">
            <w:pPr>
              <w:tabs>
                <w:tab w:val="left" w:pos="4747"/>
              </w:tabs>
              <w:rPr>
                <w:rFonts w:ascii="宋体" w:eastAsia="宋体" w:hAnsi="宋体" w:cs="宋体"/>
                <w:i/>
                <w:color w:val="A5A5A5"/>
              </w:rPr>
            </w:pPr>
            <w:r>
              <w:rPr>
                <w:rFonts w:ascii="宋体" w:eastAsia="宋体" w:hAnsi="宋体" w:cs="宋体"/>
                <w:i/>
                <w:color w:val="A5A5A5"/>
              </w:rPr>
              <w:tab/>
            </w:r>
          </w:p>
        </w:tc>
      </w:tr>
      <w:tr w:rsidR="00A671AE" w:rsidTr="00470660">
        <w:tc>
          <w:tcPr>
            <w:tcW w:w="1701" w:type="dxa"/>
            <w:shd w:val="clear" w:color="auto" w:fill="0C0C0C"/>
            <w:vAlign w:val="center"/>
          </w:tcPr>
          <w:p w:rsidR="00A671AE" w:rsidRDefault="00A671AE" w:rsidP="0047066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复审部分</w:t>
            </w:r>
          </w:p>
        </w:tc>
        <w:tc>
          <w:tcPr>
            <w:tcW w:w="7088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A671AE" w:rsidRDefault="00A671AE" w:rsidP="00470660">
            <w:pPr>
              <w:tabs>
                <w:tab w:val="left" w:pos="2373"/>
              </w:tabs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i/>
                <w:color w:val="A5A5A5"/>
              </w:rPr>
              <w:t>初评通过后提交以下两个文档</w:t>
            </w:r>
            <w:r>
              <w:rPr>
                <w:rFonts w:ascii="宋体" w:eastAsia="宋体" w:hAnsi="宋体" w:cs="宋体"/>
              </w:rPr>
              <w:tab/>
            </w:r>
          </w:p>
        </w:tc>
      </w:tr>
      <w:tr w:rsidR="00A671AE" w:rsidTr="008422FF">
        <w:tc>
          <w:tcPr>
            <w:tcW w:w="1701" w:type="dxa"/>
            <w:vAlign w:val="center"/>
          </w:tcPr>
          <w:p w:rsidR="00A671AE" w:rsidRDefault="00A671A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案例文稿</w:t>
            </w:r>
          </w:p>
          <w:p w:rsidR="00A671AE" w:rsidRDefault="00A671AE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7088" w:type="dxa"/>
            <w:gridSpan w:val="6"/>
          </w:tcPr>
          <w:p w:rsidR="00A671AE" w:rsidRDefault="00A671AE">
            <w:pPr>
              <w:rPr>
                <w:rFonts w:ascii="宋体" w:eastAsia="宋体" w:hAnsi="宋体" w:cs="宋体"/>
                <w:i/>
                <w:color w:val="A5A5A5"/>
              </w:rPr>
            </w:pPr>
            <w:r>
              <w:rPr>
                <w:rFonts w:ascii="宋体" w:eastAsia="宋体" w:hAnsi="宋体" w:cs="宋体" w:hint="eastAsia"/>
                <w:i/>
                <w:color w:val="A5A5A5"/>
              </w:rPr>
              <w:t>提示：</w:t>
            </w:r>
            <w:r>
              <w:rPr>
                <w:rFonts w:ascii="宋体" w:eastAsia="宋体" w:hAnsi="宋体" w:cs="宋体"/>
                <w:i/>
                <w:color w:val="A5A5A5"/>
              </w:rPr>
              <w:t xml:space="preserve"> </w:t>
            </w:r>
          </w:p>
          <w:p w:rsidR="00A671AE" w:rsidRDefault="00A671AE">
            <w:pPr>
              <w:rPr>
                <w:rFonts w:ascii="宋体" w:eastAsia="宋体" w:hAnsi="宋体" w:cs="宋体"/>
                <w:i/>
                <w:color w:val="A5A5A5"/>
              </w:rPr>
            </w:pPr>
            <w:r>
              <w:rPr>
                <w:rFonts w:ascii="宋体" w:eastAsia="宋体" w:hAnsi="宋体" w:cs="宋体" w:hint="eastAsia"/>
                <w:i/>
                <w:color w:val="A5A5A5"/>
              </w:rPr>
              <w:t>请附一份</w:t>
            </w:r>
            <w:r>
              <w:rPr>
                <w:rFonts w:ascii="宋体" w:eastAsia="宋体" w:hAnsi="宋体" w:cs="宋体"/>
                <w:i/>
                <w:color w:val="A5A5A5"/>
              </w:rPr>
              <w:t>4000</w:t>
            </w:r>
            <w:r>
              <w:rPr>
                <w:rFonts w:ascii="宋体" w:eastAsia="宋体" w:hAnsi="宋体" w:cs="宋体" w:hint="eastAsia"/>
                <w:i/>
                <w:color w:val="A5A5A5"/>
              </w:rPr>
              <w:t>字左右的辅助性文章供案例解读：针对案例的启示（学习参考价值）挖掘、分析、提炼，要求结构层次清晰、可读性强、重点突出。对于优秀稿件我们将直接投放给合作媒体</w:t>
            </w:r>
            <w:r>
              <w:rPr>
                <w:rFonts w:ascii="宋体" w:eastAsia="宋体" w:hAnsi="宋体" w:cs="宋体"/>
                <w:i/>
                <w:color w:val="A5A5A5"/>
              </w:rPr>
              <w:t>/</w:t>
            </w:r>
            <w:r>
              <w:rPr>
                <w:rFonts w:ascii="宋体" w:eastAsia="宋体" w:hAnsi="宋体" w:cs="宋体" w:hint="eastAsia"/>
                <w:i/>
                <w:color w:val="A5A5A5"/>
              </w:rPr>
              <w:t>杂志</w:t>
            </w:r>
            <w:r>
              <w:rPr>
                <w:rFonts w:ascii="宋体" w:eastAsia="宋体" w:hAnsi="宋体" w:cs="宋体"/>
                <w:i/>
                <w:color w:val="A5A5A5"/>
              </w:rPr>
              <w:t>/</w:t>
            </w:r>
            <w:r>
              <w:rPr>
                <w:rFonts w:ascii="宋体" w:eastAsia="宋体" w:hAnsi="宋体" w:cs="宋体" w:hint="eastAsia"/>
                <w:i/>
                <w:color w:val="A5A5A5"/>
              </w:rPr>
              <w:t>协会。</w:t>
            </w:r>
          </w:p>
          <w:p w:rsidR="00A671AE" w:rsidRDefault="00A671AE">
            <w:pPr>
              <w:rPr>
                <w:rFonts w:ascii="宋体" w:eastAsia="宋体" w:hAnsi="宋体" w:cs="宋体"/>
                <w:i/>
                <w:color w:val="A5A5A5"/>
              </w:rPr>
            </w:pPr>
          </w:p>
          <w:p w:rsidR="00A671AE" w:rsidRDefault="00A671AE" w:rsidP="001C2955">
            <w:pPr>
              <w:rPr>
                <w:rFonts w:ascii="宋体" w:eastAsia="宋体" w:hAnsi="宋体" w:cs="宋体"/>
                <w:i/>
                <w:color w:val="A5A5A5"/>
                <w:sz w:val="20"/>
                <w:szCs w:val="20"/>
                <w:u w:val="single"/>
              </w:rPr>
            </w:pPr>
            <w:r>
              <w:rPr>
                <w:rFonts w:ascii="宋体" w:eastAsia="宋体" w:hAnsi="宋体" w:cs="宋体" w:hint="eastAsia"/>
                <w:i/>
                <w:color w:val="A5A5A5"/>
              </w:rPr>
              <w:t>大会结束后，组委会将结合现场参会者反馈情况，以及评委专家组意见，从中筛选出精彩文章，编纂一部《全球软件案例研究年鉴》精编版出版发行，供行业同仁回顾及研究学习使用。</w:t>
            </w:r>
            <w:r>
              <w:rPr>
                <w:rFonts w:ascii="宋体" w:eastAsia="宋体" w:hAnsi="宋体" w:cs="宋体"/>
                <w:i/>
                <w:color w:val="A5A5A5"/>
              </w:rPr>
              <w:t xml:space="preserve"> </w:t>
            </w:r>
            <w:r>
              <w:rPr>
                <w:rFonts w:ascii="宋体" w:eastAsia="宋体" w:hAnsi="宋体" w:cs="宋体" w:hint="eastAsia"/>
                <w:i/>
                <w:color w:val="A5A5A5"/>
              </w:rPr>
              <w:t>如涉及到企业机密细节不能发表公布，请您注明或删减。</w:t>
            </w:r>
            <w:r>
              <w:rPr>
                <w:rFonts w:ascii="宋体" w:eastAsia="宋体" w:hAnsi="宋体" w:cs="宋体"/>
                <w:i/>
                <w:color w:val="A5A5A5"/>
              </w:rPr>
              <w:t xml:space="preserve"> </w:t>
            </w:r>
          </w:p>
        </w:tc>
      </w:tr>
      <w:tr w:rsidR="00A671AE" w:rsidTr="008422FF">
        <w:tc>
          <w:tcPr>
            <w:tcW w:w="1701" w:type="dxa"/>
            <w:vAlign w:val="center"/>
          </w:tcPr>
          <w:p w:rsidR="00A671AE" w:rsidRDefault="00A671AE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PPT</w:t>
            </w:r>
            <w:r>
              <w:rPr>
                <w:rFonts w:ascii="宋体" w:eastAsia="宋体" w:hAnsi="宋体" w:cs="宋体" w:hint="eastAsia"/>
              </w:rPr>
              <w:t>演讲稿件</w:t>
            </w:r>
          </w:p>
        </w:tc>
        <w:tc>
          <w:tcPr>
            <w:tcW w:w="7088" w:type="dxa"/>
            <w:gridSpan w:val="6"/>
          </w:tcPr>
          <w:p w:rsidR="00A671AE" w:rsidRDefault="00A671AE" w:rsidP="0047066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i/>
                <w:color w:val="A5A5A5"/>
              </w:rPr>
              <w:t>提示：初评通过后提交</w:t>
            </w:r>
            <w:r>
              <w:rPr>
                <w:rFonts w:ascii="宋体" w:eastAsia="宋体" w:hAnsi="宋体" w:cs="宋体"/>
                <w:i/>
                <w:color w:val="A5A5A5"/>
              </w:rPr>
              <w:t>PPT</w:t>
            </w:r>
            <w:r>
              <w:rPr>
                <w:rFonts w:ascii="宋体" w:eastAsia="宋体" w:hAnsi="宋体" w:cs="宋体" w:hint="eastAsia"/>
                <w:i/>
                <w:color w:val="A5A5A5"/>
              </w:rPr>
              <w:t>演讲辅助稿件</w:t>
            </w:r>
          </w:p>
        </w:tc>
      </w:tr>
    </w:tbl>
    <w:p w:rsidR="00A671AE" w:rsidRDefault="00A671AE" w:rsidP="00845D09">
      <w:pPr>
        <w:rPr>
          <w:rFonts w:ascii="宋体" w:eastAsia="宋体" w:hAnsi="宋体" w:cs="宋体"/>
        </w:rPr>
      </w:pPr>
    </w:p>
    <w:p w:rsidR="00A671AE" w:rsidRDefault="00A671AE" w:rsidP="00845D09">
      <w:pPr>
        <w:rPr>
          <w:rFonts w:ascii="宋体" w:eastAsia="宋体" w:hAnsi="宋体" w:cs="宋体"/>
        </w:rPr>
      </w:pPr>
    </w:p>
    <w:p w:rsidR="00A671AE" w:rsidRDefault="00A671AE" w:rsidP="00845D09">
      <w:pPr>
        <w:rPr>
          <w:rFonts w:ascii="宋体" w:eastAsia="宋体"/>
        </w:rPr>
      </w:pPr>
      <w:r>
        <w:rPr>
          <w:rFonts w:ascii="宋体" w:eastAsia="宋体" w:hAnsi="宋体" w:cs="宋体" w:hint="eastAsia"/>
        </w:rPr>
        <w:t>问题咨询：</w:t>
      </w:r>
      <w:r>
        <w:rPr>
          <w:rFonts w:ascii="宋体" w:eastAsia="宋体" w:hAnsi="微软雅黑" w:cs="宋体" w:hint="eastAsia"/>
          <w:sz w:val="21"/>
          <w:szCs w:val="21"/>
        </w:rPr>
        <w:t>于</w:t>
      </w:r>
      <w:r>
        <w:rPr>
          <w:rFonts w:ascii="宋体" w:eastAsia="宋体" w:hAnsi="微软雅黑" w:cs="宋体"/>
          <w:sz w:val="21"/>
          <w:szCs w:val="21"/>
        </w:rPr>
        <w:t xml:space="preserve">  </w:t>
      </w:r>
      <w:r>
        <w:rPr>
          <w:rFonts w:ascii="宋体" w:eastAsia="宋体" w:hAnsi="微软雅黑" w:cs="宋体" w:hint="eastAsia"/>
          <w:sz w:val="21"/>
          <w:szCs w:val="21"/>
        </w:rPr>
        <w:t>林</w:t>
      </w:r>
      <w:r w:rsidRPr="00CA0CBA">
        <w:rPr>
          <w:rFonts w:ascii="宋体" w:eastAsia="宋体" w:hAnsi="微软雅黑" w:cs="宋体" w:hint="eastAsia"/>
          <w:sz w:val="21"/>
          <w:szCs w:val="21"/>
        </w:rPr>
        <w:t>（</w:t>
      </w:r>
      <w:r>
        <w:rPr>
          <w:rFonts w:ascii="宋体" w:eastAsia="宋体" w:hAnsi="微软雅黑" w:cs="宋体"/>
          <w:sz w:val="21"/>
          <w:szCs w:val="21"/>
        </w:rPr>
        <w:t>Kevin</w:t>
      </w:r>
      <w:r w:rsidRPr="00CA0CBA">
        <w:rPr>
          <w:rFonts w:ascii="宋体" w:eastAsia="宋体" w:hAnsi="微软雅黑" w:cs="宋体" w:hint="eastAsia"/>
          <w:sz w:val="21"/>
          <w:szCs w:val="21"/>
        </w:rPr>
        <w:t>）</w:t>
      </w:r>
      <w:r>
        <w:rPr>
          <w:rFonts w:ascii="宋体" w:eastAsia="宋体" w:hAnsi="微软雅黑" w:cs="宋体"/>
          <w:sz w:val="21"/>
          <w:szCs w:val="21"/>
        </w:rPr>
        <w:t xml:space="preserve">  </w:t>
      </w:r>
      <w:r w:rsidRPr="005A5B27">
        <w:rPr>
          <w:rFonts w:ascii="宋体" w:eastAsia="宋体" w:hAnsi="微软雅黑" w:cs="宋体"/>
          <w:sz w:val="21"/>
          <w:szCs w:val="21"/>
        </w:rPr>
        <w:t>yulin@msup.com.cn</w:t>
      </w:r>
      <w:r w:rsidRPr="00CA0CBA">
        <w:rPr>
          <w:rFonts w:ascii="宋体" w:eastAsia="宋体"/>
        </w:rPr>
        <w:t xml:space="preserve">   Mp: 133</w:t>
      </w:r>
      <w:r>
        <w:rPr>
          <w:rFonts w:ascii="宋体" w:eastAsia="宋体"/>
        </w:rPr>
        <w:t>89036652</w:t>
      </w:r>
    </w:p>
    <w:p w:rsidR="00A671AE" w:rsidRDefault="00A671AE" w:rsidP="00845D09">
      <w:pPr>
        <w:rPr>
          <w:rFonts w:ascii="宋体" w:eastAsia="宋体"/>
        </w:rPr>
      </w:pPr>
      <w:r>
        <w:rPr>
          <w:rFonts w:ascii="宋体" w:eastAsia="宋体" w:hAnsi="宋体" w:cs="宋体"/>
        </w:rPr>
        <w:t xml:space="preserve">          </w:t>
      </w:r>
      <w:r w:rsidRPr="00A00420">
        <w:rPr>
          <w:rFonts w:ascii="宋体" w:eastAsia="宋体" w:hAnsi="微软雅黑" w:cs="宋体" w:hint="eastAsia"/>
          <w:sz w:val="21"/>
          <w:szCs w:val="21"/>
        </w:rPr>
        <w:t>刘付强（</w:t>
      </w:r>
      <w:r w:rsidRPr="00A00420">
        <w:rPr>
          <w:rFonts w:ascii="宋体" w:eastAsia="宋体" w:hAnsi="微软雅黑" w:cs="宋体"/>
          <w:sz w:val="21"/>
          <w:szCs w:val="21"/>
        </w:rPr>
        <w:t>Allen</w:t>
      </w:r>
      <w:r w:rsidRPr="00A00420">
        <w:rPr>
          <w:rFonts w:ascii="宋体" w:eastAsia="宋体" w:hAnsi="微软雅黑" w:cs="宋体" w:hint="eastAsia"/>
          <w:sz w:val="21"/>
          <w:szCs w:val="21"/>
        </w:rPr>
        <w:t>）</w:t>
      </w:r>
      <w:r>
        <w:rPr>
          <w:rFonts w:ascii="宋体" w:eastAsia="宋体" w:hAnsi="微软雅黑" w:cs="宋体"/>
          <w:sz w:val="21"/>
          <w:szCs w:val="21"/>
        </w:rPr>
        <w:t xml:space="preserve">  </w:t>
      </w:r>
      <w:r w:rsidRPr="00A00420">
        <w:rPr>
          <w:rFonts w:ascii="宋体" w:eastAsia="宋体" w:hAnsi="微软雅黑" w:cs="宋体"/>
          <w:sz w:val="21"/>
          <w:szCs w:val="21"/>
        </w:rPr>
        <w:t>fqnet@msup.com.cn</w:t>
      </w:r>
      <w:r>
        <w:rPr>
          <w:rFonts w:ascii="宋体" w:eastAsia="宋体"/>
        </w:rPr>
        <w:t xml:space="preserve">  </w:t>
      </w:r>
      <w:r w:rsidRPr="00A425A7">
        <w:rPr>
          <w:rFonts w:ascii="宋体" w:eastAsia="宋体"/>
        </w:rPr>
        <w:t xml:space="preserve"> Mp: 18611378055</w:t>
      </w:r>
    </w:p>
    <w:p w:rsidR="00A671AE" w:rsidRDefault="00A671AE" w:rsidP="00845D09">
      <w:pPr>
        <w:rPr>
          <w:rFonts w:ascii="宋体" w:eastAsia="宋体" w:hAnsi="宋体" w:cs="宋体"/>
        </w:rPr>
      </w:pPr>
    </w:p>
    <w:p w:rsidR="00A671AE" w:rsidRDefault="00A671AE">
      <w:pPr>
        <w:jc w:val="center"/>
      </w:pPr>
      <w:r>
        <w:rPr>
          <w:rFonts w:ascii="宋体" w:eastAsia="宋体" w:hAnsi="宋体" w:cs="宋体" w:hint="eastAsia"/>
        </w:rPr>
        <w:t>组</w:t>
      </w:r>
      <w:r>
        <w:rPr>
          <w:rFonts w:hint="eastAsia"/>
        </w:rPr>
        <w:t>委会官方站点：</w:t>
      </w:r>
      <w:hyperlink r:id="rId10" w:history="1">
        <w:r>
          <w:rPr>
            <w:rStyle w:val="Hyperlink"/>
            <w:rFonts w:ascii="宋体" w:eastAsia="宋体" w:hAnsi="宋体" w:cs="宋体"/>
          </w:rPr>
          <w:t>www.top100summit.com</w:t>
        </w:r>
      </w:hyperlink>
    </w:p>
    <w:p w:rsidR="00A671AE" w:rsidRDefault="00A671AE" w:rsidP="0062575C">
      <w:pPr>
        <w:rPr>
          <w:rFonts w:eastAsia="宋体"/>
        </w:rPr>
      </w:pPr>
    </w:p>
    <w:sectPr w:rsidR="00A671AE" w:rsidSect="00470660">
      <w:headerReference w:type="default" r:id="rId11"/>
      <w:pgSz w:w="11900" w:h="16840"/>
      <w:pgMar w:top="709" w:right="1800" w:bottom="851" w:left="1800" w:header="708" w:footer="79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1AE" w:rsidRDefault="00A671AE">
      <w:r>
        <w:separator/>
      </w:r>
    </w:p>
  </w:endnote>
  <w:endnote w:type="continuationSeparator" w:id="0">
    <w:p w:rsidR="00A671AE" w:rsidRDefault="00A67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ang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昒? 瀡?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华文黑体"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微软雅黑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1AE" w:rsidRDefault="00A671AE">
      <w:r>
        <w:separator/>
      </w:r>
    </w:p>
  </w:footnote>
  <w:footnote w:type="continuationSeparator" w:id="0">
    <w:p w:rsidR="00A671AE" w:rsidRDefault="00A67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1AE" w:rsidRDefault="00A671AE">
    <w:pPr>
      <w:pStyle w:val="Header"/>
    </w:pPr>
    <w:r w:rsidRPr="00F031C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100.5pt;height:93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000000D"/>
    <w:multiLevelType w:val="multilevel"/>
    <w:tmpl w:val="0000000D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720"/>
  <w:drawingGridHorizontalSpacing w:val="0"/>
  <w:drawingGridVerticalSpacing w:val="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76EA"/>
    <w:rsid w:val="00033E24"/>
    <w:rsid w:val="00172A27"/>
    <w:rsid w:val="001A263E"/>
    <w:rsid w:val="001C2955"/>
    <w:rsid w:val="002928EC"/>
    <w:rsid w:val="002A0C5F"/>
    <w:rsid w:val="002A4CDF"/>
    <w:rsid w:val="00304E11"/>
    <w:rsid w:val="0033117E"/>
    <w:rsid w:val="0037691A"/>
    <w:rsid w:val="003D7AA8"/>
    <w:rsid w:val="00405950"/>
    <w:rsid w:val="004126DE"/>
    <w:rsid w:val="00470660"/>
    <w:rsid w:val="00497BC0"/>
    <w:rsid w:val="004B1962"/>
    <w:rsid w:val="004C2781"/>
    <w:rsid w:val="005118ED"/>
    <w:rsid w:val="005A5B27"/>
    <w:rsid w:val="005E6787"/>
    <w:rsid w:val="006043D1"/>
    <w:rsid w:val="0062575C"/>
    <w:rsid w:val="006A3C31"/>
    <w:rsid w:val="006A7687"/>
    <w:rsid w:val="006B1806"/>
    <w:rsid w:val="008422FF"/>
    <w:rsid w:val="00845D09"/>
    <w:rsid w:val="0090634E"/>
    <w:rsid w:val="009D7D8F"/>
    <w:rsid w:val="00A00420"/>
    <w:rsid w:val="00A041A1"/>
    <w:rsid w:val="00A05822"/>
    <w:rsid w:val="00A25D6B"/>
    <w:rsid w:val="00A425A7"/>
    <w:rsid w:val="00A671AE"/>
    <w:rsid w:val="00AB0FAF"/>
    <w:rsid w:val="00AC50D4"/>
    <w:rsid w:val="00B065BC"/>
    <w:rsid w:val="00B26B14"/>
    <w:rsid w:val="00BA4328"/>
    <w:rsid w:val="00BC3EBC"/>
    <w:rsid w:val="00BF2247"/>
    <w:rsid w:val="00C3524A"/>
    <w:rsid w:val="00C3593B"/>
    <w:rsid w:val="00C555DA"/>
    <w:rsid w:val="00CA0CBA"/>
    <w:rsid w:val="00CA435E"/>
    <w:rsid w:val="00CE5A1E"/>
    <w:rsid w:val="00CE5B1F"/>
    <w:rsid w:val="00D37C75"/>
    <w:rsid w:val="00D716F1"/>
    <w:rsid w:val="00DF5F66"/>
    <w:rsid w:val="00E0034B"/>
    <w:rsid w:val="00E25D0D"/>
    <w:rsid w:val="00EA6390"/>
    <w:rsid w:val="00EF4D65"/>
    <w:rsid w:val="00F0036A"/>
    <w:rsid w:val="00F031CB"/>
    <w:rsid w:val="00F04D44"/>
    <w:rsid w:val="00F302E5"/>
    <w:rsid w:val="00F47B8A"/>
    <w:rsid w:val="00FF39E2"/>
    <w:rsid w:val="00FF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1A1"/>
    <w:rPr>
      <w:rFonts w:ascii="Cambria" w:eastAsia="MS Mincho" w:hAnsi="Cambria" w:cs="黑体"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locked/>
    <w:rsid w:val="00A041A1"/>
    <w:rPr>
      <w:rFonts w:cs="Times New Roman"/>
    </w:rPr>
  </w:style>
  <w:style w:type="character" w:styleId="Hyperlink">
    <w:name w:val="Hyperlink"/>
    <w:basedOn w:val="DefaultParagraphFont"/>
    <w:uiPriority w:val="99"/>
    <w:rsid w:val="00A041A1"/>
    <w:rPr>
      <w:rFonts w:cs="Times New Roman"/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041A1"/>
    <w:rPr>
      <w:rFonts w:ascii="Heiti SC Light" w:eastAsia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041A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041A1"/>
    <w:pPr>
      <w:tabs>
        <w:tab w:val="center" w:pos="4153"/>
        <w:tab w:val="right" w:pos="8306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6733C3"/>
    <w:rPr>
      <w:rFonts w:ascii="Cambria" w:eastAsia="MS Mincho" w:hAnsi="Cambria" w:cs="黑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A041A1"/>
    <w:pPr>
      <w:tabs>
        <w:tab w:val="center" w:pos="4153"/>
        <w:tab w:val="right" w:pos="8306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6733C3"/>
    <w:rPr>
      <w:rFonts w:ascii="Cambria" w:eastAsia="MS Mincho" w:hAnsi="Cambria" w:cs="黑体"/>
      <w:kern w:val="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rsid w:val="00A041A1"/>
    <w:rPr>
      <w:rFonts w:ascii="Heiti SC Light" w:eastAsia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6733C3"/>
    <w:rPr>
      <w:rFonts w:ascii="Cambria" w:eastAsia="MS Mincho" w:hAnsi="Cambria" w:cs="黑体"/>
      <w:kern w:val="0"/>
      <w:sz w:val="0"/>
      <w:szCs w:val="0"/>
    </w:rPr>
  </w:style>
  <w:style w:type="paragraph" w:styleId="ListParagraph">
    <w:name w:val="List Paragraph"/>
    <w:basedOn w:val="Normal"/>
    <w:uiPriority w:val="99"/>
    <w:qFormat/>
    <w:rsid w:val="00A041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op100summi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ulin@msup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4</Pages>
  <Words>369</Words>
  <Characters>2105</Characters>
  <Application>Microsoft Office Outlook</Application>
  <DocSecurity>0</DocSecurity>
  <Lines>0</Lines>
  <Paragraphs>0</Paragraphs>
  <ScaleCrop>false</ScaleCrop>
  <Company>msup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Fuqiang Liu</dc:title>
  <dc:subject/>
  <dc:creator>Fuqiang Liu</dc:creator>
  <cp:keywords/>
  <dc:description/>
  <cp:lastModifiedBy>TCL</cp:lastModifiedBy>
  <cp:revision>17</cp:revision>
  <cp:lastPrinted>2012-09-06T07:33:00Z</cp:lastPrinted>
  <dcterms:created xsi:type="dcterms:W3CDTF">2014-07-21T06:54:00Z</dcterms:created>
  <dcterms:modified xsi:type="dcterms:W3CDTF">2014-07-31T03:03:00Z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