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75" w:rsidRPr="00EB5B74" w:rsidRDefault="00315BCC" w:rsidP="00EB5B74">
      <w:pPr>
        <w:spacing w:line="360" w:lineRule="auto"/>
        <w:ind w:firstLine="94"/>
        <w:rPr>
          <w:rFonts w:ascii="Arial" w:hAnsi="Arial" w:cs="Arial"/>
          <w:b/>
          <w:bCs/>
          <w:szCs w:val="21"/>
        </w:rPr>
      </w:pPr>
      <w:r w:rsidRPr="006473A1">
        <w:rPr>
          <w:rFonts w:ascii="Arial" w:hAnsi="Arial" w:cs="Arial"/>
          <w:b/>
          <w:bCs/>
          <w:szCs w:val="21"/>
          <w:highlight w:val="yellow"/>
        </w:rPr>
        <w:t>Stephen Fletcher</w:t>
      </w:r>
      <w:r w:rsidR="00252E75" w:rsidRPr="006473A1">
        <w:rPr>
          <w:rFonts w:ascii="Arial" w:hAnsi="Arial" w:cs="Arial" w:hint="eastAsia"/>
          <w:b/>
          <w:bCs/>
          <w:szCs w:val="21"/>
          <w:highlight w:val="yellow"/>
        </w:rPr>
        <w:t>简介</w:t>
      </w:r>
      <w:r w:rsidR="00252E75" w:rsidRPr="006473A1">
        <w:rPr>
          <w:rFonts w:ascii="Arial" w:hAnsi="Arial" w:cs="Arial"/>
          <w:b/>
          <w:bCs/>
          <w:szCs w:val="21"/>
          <w:highlight w:val="yellow"/>
        </w:rPr>
        <w:t>：</w:t>
      </w:r>
      <w:bookmarkStart w:id="0" w:name="_GoBack"/>
      <w:bookmarkEnd w:id="0"/>
      <w:r w:rsidRPr="006473A1">
        <w:rPr>
          <w:rFonts w:ascii="Arial" w:hAnsi="Arial" w:cs="Arial"/>
          <w:b/>
          <w:bCs/>
          <w:szCs w:val="21"/>
          <w:highlight w:val="yellow"/>
        </w:rPr>
        <w:t>SEI</w:t>
      </w:r>
      <w:r w:rsidRPr="006473A1">
        <w:rPr>
          <w:rFonts w:ascii="Arial" w:hAnsi="Arial" w:cs="Arial"/>
          <w:b/>
          <w:bCs/>
          <w:szCs w:val="21"/>
          <w:highlight w:val="yellow"/>
        </w:rPr>
        <w:t>访问学者</w:t>
      </w:r>
      <w:r w:rsidRPr="006473A1">
        <w:rPr>
          <w:rFonts w:ascii="Arial" w:hAnsi="Arial" w:cs="Arial"/>
          <w:b/>
          <w:bCs/>
          <w:szCs w:val="21"/>
          <w:highlight w:val="yellow"/>
        </w:rPr>
        <w:t>&amp; Observer</w:t>
      </w:r>
    </w:p>
    <w:p w:rsidR="00315BCC" w:rsidRPr="00315BCC" w:rsidRDefault="00252E75" w:rsidP="00315BCC">
      <w:pPr>
        <w:numPr>
          <w:ilvl w:val="0"/>
          <w:numId w:val="1"/>
        </w:numPr>
        <w:spacing w:line="360" w:lineRule="auto"/>
        <w:rPr>
          <w:rFonts w:ascii="Arial" w:hAnsi="Arial" w:cs="Arial"/>
          <w:b/>
          <w:szCs w:val="21"/>
        </w:rPr>
      </w:pPr>
      <w:r w:rsidRPr="00CD6FC8">
        <w:rPr>
          <w:rFonts w:ascii="Arial" w:hAnsi="Arial" w:cs="Arial"/>
          <w:b/>
          <w:szCs w:val="21"/>
        </w:rPr>
        <w:t>专业背景：</w:t>
      </w:r>
      <w:r w:rsidR="00315BCC" w:rsidRPr="00315BCC">
        <w:rPr>
          <w:rFonts w:ascii="Arial" w:hAnsi="Arial" w:cs="Arial"/>
          <w:b/>
          <w:bCs/>
          <w:szCs w:val="21"/>
        </w:rPr>
        <w:t xml:space="preserve">  </w:t>
      </w:r>
    </w:p>
    <w:p w:rsidR="00315BCC" w:rsidRPr="00315BCC" w:rsidRDefault="00315BCC" w:rsidP="00315BCC">
      <w:pPr>
        <w:spacing w:line="360" w:lineRule="auto"/>
        <w:ind w:rightChars="85" w:right="178" w:firstLineChars="200" w:firstLine="420"/>
        <w:rPr>
          <w:rFonts w:ascii="Arial" w:hAnsi="Arial" w:cs="Arial"/>
          <w:szCs w:val="21"/>
        </w:rPr>
      </w:pPr>
      <w:r w:rsidRPr="00315BCC">
        <w:rPr>
          <w:rFonts w:ascii="Arial" w:hAnsi="Arial" w:cs="Arial"/>
          <w:szCs w:val="21"/>
        </w:rPr>
        <w:t>30</w:t>
      </w:r>
      <w:r w:rsidRPr="00315BCC">
        <w:rPr>
          <w:rFonts w:ascii="Arial" w:hAnsi="Arial" w:cs="Arial"/>
          <w:szCs w:val="21"/>
        </w:rPr>
        <w:t>年软件和系统工程产品开发和定义、实施、培训及评估经验。</w:t>
      </w:r>
      <w:r w:rsidRPr="00315BCC">
        <w:rPr>
          <w:rFonts w:ascii="Arial" w:hAnsi="Arial" w:cs="Arial"/>
          <w:szCs w:val="21"/>
        </w:rPr>
        <w:t>SEI</w:t>
      </w:r>
      <w:r w:rsidRPr="00315BCC">
        <w:rPr>
          <w:rFonts w:ascii="Arial" w:hAnsi="Arial" w:cs="Arial"/>
          <w:szCs w:val="21"/>
        </w:rPr>
        <w:t>访问学者，</w:t>
      </w:r>
      <w:r w:rsidRPr="00315BCC">
        <w:rPr>
          <w:rFonts w:ascii="Arial" w:hAnsi="Arial" w:cs="Arial"/>
          <w:szCs w:val="21"/>
        </w:rPr>
        <w:t>SEI</w:t>
      </w:r>
      <w:r w:rsidRPr="00315BCC">
        <w:rPr>
          <w:rFonts w:ascii="Arial" w:hAnsi="Arial" w:cs="Arial"/>
          <w:szCs w:val="21"/>
        </w:rPr>
        <w:t>授权</w:t>
      </w:r>
      <w:r w:rsidRPr="00315BCC">
        <w:rPr>
          <w:rFonts w:ascii="Arial" w:hAnsi="Arial" w:cs="Arial"/>
          <w:szCs w:val="21"/>
        </w:rPr>
        <w:t>Observer</w:t>
      </w:r>
      <w:r w:rsidRPr="00315BCC">
        <w:rPr>
          <w:rFonts w:ascii="Arial" w:hAnsi="Arial" w:cs="Arial"/>
          <w:szCs w:val="21"/>
        </w:rPr>
        <w:t>，</w:t>
      </w:r>
      <w:r w:rsidRPr="00315BCC">
        <w:rPr>
          <w:rFonts w:ascii="Arial" w:hAnsi="Arial" w:cs="Arial"/>
          <w:szCs w:val="21"/>
        </w:rPr>
        <w:t>SEI</w:t>
      </w:r>
      <w:r w:rsidRPr="00315BCC">
        <w:rPr>
          <w:rFonts w:ascii="Arial" w:hAnsi="Arial" w:cs="Arial"/>
          <w:szCs w:val="21"/>
        </w:rPr>
        <w:t>授权讲授</w:t>
      </w:r>
      <w:r w:rsidRPr="00315BCC">
        <w:rPr>
          <w:rFonts w:ascii="Arial" w:hAnsi="Arial" w:cs="Arial"/>
          <w:szCs w:val="21"/>
        </w:rPr>
        <w:t>CMMI</w:t>
      </w:r>
      <w:r w:rsidRPr="00315BCC">
        <w:rPr>
          <w:rFonts w:ascii="Arial" w:hAnsi="Arial" w:cs="Arial"/>
          <w:szCs w:val="21"/>
        </w:rPr>
        <w:t>概略，</w:t>
      </w:r>
      <w:r w:rsidRPr="00315BCC">
        <w:rPr>
          <w:rFonts w:ascii="Arial" w:hAnsi="Arial" w:cs="Arial"/>
          <w:szCs w:val="21"/>
        </w:rPr>
        <w:t>CMMI</w:t>
      </w:r>
      <w:r w:rsidRPr="00315BCC">
        <w:rPr>
          <w:rFonts w:ascii="Arial" w:hAnsi="Arial" w:cs="Arial"/>
          <w:szCs w:val="21"/>
        </w:rPr>
        <w:t>中间过程讲师，培训</w:t>
      </w:r>
      <w:r w:rsidRPr="00315BCC">
        <w:rPr>
          <w:rFonts w:ascii="Arial" w:hAnsi="Arial" w:cs="Arial"/>
          <w:szCs w:val="21"/>
        </w:rPr>
        <w:t>CMMI Instructor</w:t>
      </w:r>
      <w:r w:rsidRPr="00315BCC">
        <w:rPr>
          <w:rFonts w:ascii="Arial" w:hAnsi="Arial" w:cs="Arial"/>
          <w:szCs w:val="21"/>
        </w:rPr>
        <w:t>。</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SEI</w:t>
      </w:r>
      <w:r w:rsidRPr="00315BCC">
        <w:rPr>
          <w:rFonts w:ascii="Arial" w:hAnsi="Arial" w:cs="Arial"/>
          <w:szCs w:val="21"/>
        </w:rPr>
        <w:t>授权高成熟度</w:t>
      </w:r>
      <w:r w:rsidRPr="00315BCC">
        <w:rPr>
          <w:rFonts w:ascii="Arial" w:hAnsi="Arial" w:cs="Arial"/>
          <w:szCs w:val="21"/>
        </w:rPr>
        <w:t>CMMI-DEV</w:t>
      </w:r>
      <w:r w:rsidRPr="00315BCC">
        <w:rPr>
          <w:rFonts w:ascii="Arial" w:hAnsi="Arial" w:cs="Arial"/>
          <w:szCs w:val="21"/>
        </w:rPr>
        <w:t>，</w:t>
      </w:r>
      <w:r w:rsidRPr="00315BCC">
        <w:rPr>
          <w:rFonts w:ascii="Arial" w:hAnsi="Arial" w:cs="Arial"/>
          <w:szCs w:val="21"/>
        </w:rPr>
        <w:t>CMMI-SVC</w:t>
      </w:r>
      <w:r w:rsidRPr="00315BCC">
        <w:rPr>
          <w:rFonts w:ascii="Arial" w:hAnsi="Arial" w:cs="Arial"/>
          <w:szCs w:val="21"/>
        </w:rPr>
        <w:t>评估师，使用</w:t>
      </w:r>
      <w:r w:rsidRPr="00315BCC">
        <w:rPr>
          <w:rFonts w:ascii="Arial" w:hAnsi="Arial" w:cs="Arial"/>
          <w:szCs w:val="21"/>
        </w:rPr>
        <w:t>SCAMPI A,B,C</w:t>
      </w:r>
      <w:r w:rsidRPr="00315BCC">
        <w:rPr>
          <w:rFonts w:ascii="Arial" w:hAnsi="Arial" w:cs="Arial"/>
          <w:szCs w:val="21"/>
        </w:rPr>
        <w:t>方法评估过多家从二级到五级的企业；</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作为配置经理负责为数十个飞机飞行模拟器建立和实施配置管理；</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多年在飞机飞行模拟器、电脑生成图形系统和通讯系统等方面，软件开发、代码和执行验收测试软件经验，计算机生成图形系统与计算机系统主机模拟器集成方面的专家；</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作为</w:t>
      </w:r>
      <w:r w:rsidRPr="00315BCC">
        <w:rPr>
          <w:rFonts w:ascii="Arial" w:hAnsi="Arial" w:cs="Arial"/>
          <w:szCs w:val="21"/>
        </w:rPr>
        <w:t>Team Leader</w:t>
      </w:r>
      <w:r w:rsidRPr="00315BCC">
        <w:rPr>
          <w:rFonts w:ascii="Arial" w:hAnsi="Arial" w:cs="Arial"/>
          <w:szCs w:val="21"/>
        </w:rPr>
        <w:t>实施多次</w:t>
      </w:r>
      <w:r w:rsidRPr="00315BCC">
        <w:rPr>
          <w:rFonts w:ascii="Arial" w:hAnsi="Arial" w:cs="Arial"/>
          <w:szCs w:val="21"/>
        </w:rPr>
        <w:t>CMMI L5</w:t>
      </w:r>
      <w:r w:rsidRPr="00315BCC">
        <w:rPr>
          <w:rFonts w:ascii="Arial" w:hAnsi="Arial" w:cs="Arial"/>
          <w:szCs w:val="21"/>
        </w:rPr>
        <w:t>评估，</w:t>
      </w:r>
      <w:r w:rsidRPr="00315BCC">
        <w:rPr>
          <w:rFonts w:ascii="Arial" w:hAnsi="Arial" w:cs="Arial"/>
          <w:szCs w:val="21"/>
        </w:rPr>
        <w:t>2011</w:t>
      </w:r>
      <w:r w:rsidRPr="00315BCC">
        <w:rPr>
          <w:rFonts w:ascii="Arial" w:hAnsi="Arial" w:cs="Arial"/>
          <w:szCs w:val="21"/>
        </w:rPr>
        <w:t>年实施过三次</w:t>
      </w:r>
      <w:r w:rsidRPr="00315BCC">
        <w:rPr>
          <w:rFonts w:ascii="Arial" w:hAnsi="Arial" w:cs="Arial"/>
          <w:szCs w:val="21"/>
        </w:rPr>
        <w:t>SCAMPI A</w:t>
      </w:r>
      <w:r w:rsidRPr="00315BCC">
        <w:rPr>
          <w:rFonts w:ascii="Arial" w:hAnsi="Arial" w:cs="Arial"/>
          <w:szCs w:val="21"/>
        </w:rPr>
        <w:t>五级评估，两次五级评估，一次四级评估；</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为一批要升级</w:t>
      </w:r>
      <w:r w:rsidRPr="00315BCC">
        <w:rPr>
          <w:rFonts w:ascii="Arial" w:hAnsi="Arial" w:cs="Arial"/>
          <w:szCs w:val="21"/>
        </w:rPr>
        <w:t>CMMI L4&amp;L5</w:t>
      </w:r>
      <w:r w:rsidRPr="00315BCC">
        <w:rPr>
          <w:rFonts w:ascii="Arial" w:hAnsi="Arial" w:cs="Arial"/>
          <w:szCs w:val="21"/>
        </w:rPr>
        <w:t>的英国客户实施过高成熟度</w:t>
      </w:r>
      <w:r w:rsidRPr="00315BCC">
        <w:rPr>
          <w:rFonts w:ascii="Arial" w:hAnsi="Arial" w:cs="Arial"/>
          <w:szCs w:val="21"/>
        </w:rPr>
        <w:t>CMMI</w:t>
      </w:r>
      <w:r w:rsidRPr="00315BCC">
        <w:rPr>
          <w:rFonts w:ascii="Arial" w:hAnsi="Arial" w:cs="Arial"/>
          <w:szCs w:val="21"/>
        </w:rPr>
        <w:t>专题会，与亚洲五大开发组织合作评估共同流程框架，运作组织内部项目；</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多年为</w:t>
      </w:r>
      <w:r w:rsidRPr="00315BCC">
        <w:rPr>
          <w:rFonts w:ascii="Arial" w:hAnsi="Arial" w:cs="Arial"/>
          <w:szCs w:val="21"/>
        </w:rPr>
        <w:t>SEI</w:t>
      </w:r>
      <w:r w:rsidRPr="00315BCC">
        <w:rPr>
          <w:rFonts w:ascii="Arial" w:hAnsi="Arial" w:cs="Arial"/>
          <w:szCs w:val="21"/>
        </w:rPr>
        <w:t>培训中级</w:t>
      </w:r>
      <w:r w:rsidRPr="00315BCC">
        <w:rPr>
          <w:rFonts w:ascii="Arial" w:hAnsi="Arial" w:cs="Arial"/>
          <w:szCs w:val="21"/>
        </w:rPr>
        <w:t>CMMI</w:t>
      </w:r>
      <w:r w:rsidRPr="00315BCC">
        <w:rPr>
          <w:rFonts w:ascii="Arial" w:hAnsi="Arial" w:cs="Arial"/>
          <w:szCs w:val="21"/>
        </w:rPr>
        <w:t>经验，包括高成熟度模块；</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企业过程改进小组成员，当前工作目标包括建立运营和市场小组及软件开发小组；</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具有极其丰富的培训经验，编写并教授项目管理、风险管理、同行评审及质量保证等相关课程；</w:t>
      </w:r>
    </w:p>
    <w:p w:rsidR="00315BCC" w:rsidRPr="00315BCC" w:rsidRDefault="00315BCC" w:rsidP="00315BCC">
      <w:pPr>
        <w:numPr>
          <w:ilvl w:val="0"/>
          <w:numId w:val="1"/>
        </w:numPr>
        <w:spacing w:line="360" w:lineRule="auto"/>
        <w:rPr>
          <w:rFonts w:ascii="Arial" w:hAnsi="Arial" w:cs="Arial"/>
          <w:b/>
          <w:szCs w:val="21"/>
        </w:rPr>
      </w:pPr>
      <w:r w:rsidRPr="00315BCC">
        <w:rPr>
          <w:rFonts w:ascii="Arial" w:hAnsi="Arial" w:cs="Arial"/>
          <w:b/>
          <w:szCs w:val="21"/>
        </w:rPr>
        <w:t>评估的</w:t>
      </w:r>
      <w:r w:rsidRPr="00315BCC">
        <w:rPr>
          <w:rFonts w:ascii="Arial" w:hAnsi="Arial" w:cs="Arial"/>
          <w:b/>
          <w:szCs w:val="21"/>
        </w:rPr>
        <w:t>CMMI</w:t>
      </w:r>
      <w:r w:rsidRPr="00315BCC">
        <w:rPr>
          <w:rFonts w:ascii="Arial" w:hAnsi="Arial" w:cs="Arial"/>
          <w:b/>
          <w:szCs w:val="21"/>
        </w:rPr>
        <w:t>实施机构，包括：</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Northwest Airlines Training Corporation (NATCO) 1986 – 1989</w:t>
      </w:r>
      <w:r w:rsidRPr="00315BCC">
        <w:rPr>
          <w:rFonts w:ascii="Arial" w:hAnsi="Arial" w:cs="Arial"/>
          <w:szCs w:val="21"/>
        </w:rPr>
        <w:t>；</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Reuters Ltd. 1989 – 2001</w:t>
      </w:r>
      <w:r w:rsidRPr="00315BCC">
        <w:rPr>
          <w:rFonts w:ascii="Arial" w:hAnsi="Arial" w:cs="Arial"/>
          <w:szCs w:val="21"/>
        </w:rPr>
        <w:t>；</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Camelot 2001 – 2007</w:t>
      </w:r>
      <w:r w:rsidRPr="00315BCC">
        <w:rPr>
          <w:rFonts w:ascii="Arial" w:hAnsi="Arial" w:cs="Arial"/>
          <w:szCs w:val="21"/>
        </w:rPr>
        <w:t>；</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Fujitsu Services 2004 – 2008</w:t>
      </w:r>
      <w:r w:rsidRPr="00315BCC">
        <w:rPr>
          <w:rFonts w:ascii="Arial" w:hAnsi="Arial" w:cs="Arial"/>
          <w:szCs w:val="21"/>
        </w:rPr>
        <w:t>；</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Bank of England 2005 – 2006</w:t>
      </w:r>
      <w:r w:rsidRPr="00315BCC">
        <w:rPr>
          <w:rFonts w:ascii="Arial" w:hAnsi="Arial" w:cs="Arial"/>
          <w:szCs w:val="21"/>
        </w:rPr>
        <w:t>；</w:t>
      </w:r>
    </w:p>
    <w:p w:rsidR="00315BCC" w:rsidRPr="00315BCC" w:rsidRDefault="00315BCC" w:rsidP="00315BCC">
      <w:pPr>
        <w:numPr>
          <w:ilvl w:val="0"/>
          <w:numId w:val="3"/>
        </w:numPr>
        <w:spacing w:line="360" w:lineRule="auto"/>
        <w:ind w:rightChars="85" w:right="178" w:firstLineChars="200" w:firstLine="420"/>
        <w:rPr>
          <w:rFonts w:ascii="Arial" w:hAnsi="Arial" w:cs="Arial"/>
          <w:szCs w:val="21"/>
        </w:rPr>
      </w:pPr>
      <w:r w:rsidRPr="00315BCC">
        <w:rPr>
          <w:rFonts w:ascii="Arial" w:hAnsi="Arial" w:cs="Arial"/>
          <w:szCs w:val="21"/>
        </w:rPr>
        <w:t xml:space="preserve">BAE Systems 2007 – </w:t>
      </w:r>
      <w:r w:rsidRPr="00315BCC">
        <w:rPr>
          <w:rFonts w:ascii="Arial" w:hAnsi="Arial" w:cs="Arial"/>
          <w:szCs w:val="21"/>
        </w:rPr>
        <w:t>至今；</w:t>
      </w:r>
    </w:p>
    <w:p w:rsidR="00315BCC" w:rsidRPr="00315BCC" w:rsidRDefault="00315BCC" w:rsidP="00315BCC">
      <w:pPr>
        <w:numPr>
          <w:ilvl w:val="0"/>
          <w:numId w:val="3"/>
        </w:numPr>
        <w:spacing w:line="360" w:lineRule="auto"/>
        <w:ind w:rightChars="85" w:right="178" w:firstLineChars="200" w:firstLine="400"/>
        <w:rPr>
          <w:rFonts w:ascii="Arial" w:hAnsi="Arial" w:cs="Arial"/>
          <w:sz w:val="20"/>
          <w:szCs w:val="21"/>
        </w:rPr>
      </w:pPr>
      <w:r>
        <w:rPr>
          <w:rFonts w:ascii="Arial" w:hAnsi="Arial" w:cs="Arial" w:hint="eastAsia"/>
          <w:sz w:val="20"/>
          <w:szCs w:val="21"/>
        </w:rPr>
        <w:t>山东万博</w:t>
      </w:r>
      <w:r>
        <w:rPr>
          <w:rFonts w:ascii="Arial" w:hAnsi="Arial" w:cs="Arial"/>
          <w:sz w:val="20"/>
          <w:szCs w:val="21"/>
        </w:rPr>
        <w:t>股份</w:t>
      </w:r>
      <w:r>
        <w:rPr>
          <w:rFonts w:ascii="Arial" w:hAnsi="Arial" w:cs="Arial" w:hint="eastAsia"/>
          <w:sz w:val="20"/>
          <w:szCs w:val="21"/>
        </w:rPr>
        <w:t>；</w:t>
      </w:r>
    </w:p>
    <w:p w:rsidR="00315BCC" w:rsidRPr="00315BCC" w:rsidRDefault="00315BCC" w:rsidP="00315BCC">
      <w:pPr>
        <w:numPr>
          <w:ilvl w:val="0"/>
          <w:numId w:val="3"/>
        </w:numPr>
        <w:spacing w:line="360" w:lineRule="auto"/>
        <w:ind w:rightChars="85" w:right="178" w:firstLineChars="200" w:firstLine="400"/>
        <w:rPr>
          <w:rFonts w:ascii="Arial" w:hAnsi="Arial" w:cs="Arial"/>
          <w:sz w:val="20"/>
          <w:szCs w:val="21"/>
        </w:rPr>
      </w:pPr>
      <w:r>
        <w:rPr>
          <w:rFonts w:ascii="Arial" w:hAnsi="Arial" w:cs="Arial"/>
          <w:sz w:val="20"/>
          <w:szCs w:val="21"/>
        </w:rPr>
        <w:t>长沙新宇</w:t>
      </w:r>
      <w:r>
        <w:rPr>
          <w:rFonts w:ascii="Arial" w:hAnsi="Arial" w:cs="Arial" w:hint="eastAsia"/>
          <w:sz w:val="20"/>
          <w:szCs w:val="21"/>
        </w:rPr>
        <w:t>；</w:t>
      </w:r>
    </w:p>
    <w:p w:rsidR="00315BCC" w:rsidRDefault="00315BCC" w:rsidP="00315BCC">
      <w:pPr>
        <w:numPr>
          <w:ilvl w:val="0"/>
          <w:numId w:val="3"/>
        </w:numPr>
        <w:spacing w:line="360" w:lineRule="auto"/>
        <w:ind w:rightChars="85" w:right="178" w:firstLineChars="200" w:firstLine="400"/>
        <w:rPr>
          <w:rFonts w:ascii="Arial" w:hAnsi="Arial" w:cs="Arial"/>
          <w:sz w:val="20"/>
          <w:szCs w:val="21"/>
        </w:rPr>
      </w:pPr>
      <w:r>
        <w:rPr>
          <w:rFonts w:ascii="Arial" w:hAnsi="Arial" w:cs="Arial"/>
          <w:sz w:val="20"/>
          <w:szCs w:val="21"/>
        </w:rPr>
        <w:t>石化盈科</w:t>
      </w:r>
      <w:r>
        <w:rPr>
          <w:rFonts w:ascii="Arial" w:hAnsi="Arial" w:cs="Arial" w:hint="eastAsia"/>
          <w:sz w:val="20"/>
          <w:szCs w:val="21"/>
        </w:rPr>
        <w:t>；</w:t>
      </w:r>
    </w:p>
    <w:p w:rsidR="00C16C45" w:rsidRDefault="00C16C45" w:rsidP="00315BCC">
      <w:pPr>
        <w:numPr>
          <w:ilvl w:val="0"/>
          <w:numId w:val="3"/>
        </w:numPr>
        <w:spacing w:line="360" w:lineRule="auto"/>
        <w:ind w:rightChars="85" w:right="178" w:firstLineChars="200" w:firstLine="400"/>
        <w:rPr>
          <w:rFonts w:ascii="Arial" w:hAnsi="Arial" w:cs="Arial"/>
          <w:sz w:val="20"/>
          <w:szCs w:val="21"/>
        </w:rPr>
      </w:pPr>
      <w:r>
        <w:rPr>
          <w:rFonts w:ascii="Arial" w:hAnsi="Arial" w:cs="Arial" w:hint="eastAsia"/>
          <w:sz w:val="20"/>
          <w:szCs w:val="21"/>
        </w:rPr>
        <w:t>正元地理；</w:t>
      </w:r>
    </w:p>
    <w:p w:rsidR="00C16C45" w:rsidRDefault="00C16C45" w:rsidP="00315BCC">
      <w:pPr>
        <w:numPr>
          <w:ilvl w:val="0"/>
          <w:numId w:val="3"/>
        </w:numPr>
        <w:spacing w:line="360" w:lineRule="auto"/>
        <w:ind w:rightChars="85" w:right="178" w:firstLineChars="200" w:firstLine="400"/>
        <w:rPr>
          <w:rFonts w:ascii="Arial" w:hAnsi="Arial" w:cs="Arial"/>
          <w:sz w:val="20"/>
          <w:szCs w:val="21"/>
        </w:rPr>
      </w:pPr>
      <w:r>
        <w:rPr>
          <w:rFonts w:ascii="Arial" w:hAnsi="Arial" w:cs="Arial" w:hint="eastAsia"/>
          <w:sz w:val="20"/>
          <w:szCs w:val="21"/>
        </w:rPr>
        <w:lastRenderedPageBreak/>
        <w:t>山东新中天。</w:t>
      </w:r>
    </w:p>
    <w:p w:rsidR="00252E75" w:rsidRDefault="00252E75" w:rsidP="006473A1">
      <w:pPr>
        <w:spacing w:line="360" w:lineRule="auto"/>
        <w:ind w:rightChars="85" w:right="178"/>
        <w:rPr>
          <w:rFonts w:ascii="Arial" w:hAnsi="Arial" w:cs="Arial" w:hint="eastAsia"/>
          <w:sz w:val="20"/>
          <w:szCs w:val="21"/>
        </w:rPr>
      </w:pPr>
    </w:p>
    <w:p w:rsidR="006473A1" w:rsidRPr="00EB5B74" w:rsidRDefault="006473A1" w:rsidP="006473A1">
      <w:pPr>
        <w:spacing w:line="360" w:lineRule="auto"/>
        <w:ind w:firstLine="94"/>
        <w:rPr>
          <w:rFonts w:ascii="Arial" w:hAnsi="Arial" w:cs="Arial"/>
          <w:b/>
          <w:bCs/>
          <w:szCs w:val="21"/>
        </w:rPr>
      </w:pPr>
      <w:r w:rsidRPr="006473A1">
        <w:rPr>
          <w:rFonts w:ascii="Arial" w:hAnsi="Arial" w:cs="Arial" w:hint="eastAsia"/>
          <w:b/>
          <w:bCs/>
          <w:szCs w:val="21"/>
          <w:highlight w:val="yellow"/>
        </w:rPr>
        <w:t>李晋简介：</w:t>
      </w:r>
      <w:r w:rsidRPr="006473A1">
        <w:rPr>
          <w:rFonts w:ascii="Arial" w:hAnsi="Arial" w:cs="Arial" w:hint="eastAsia"/>
          <w:b/>
          <w:bCs/>
          <w:szCs w:val="21"/>
          <w:highlight w:val="yellow"/>
        </w:rPr>
        <w:t>BSEAC</w:t>
      </w:r>
      <w:r w:rsidRPr="006473A1">
        <w:rPr>
          <w:rFonts w:ascii="Arial" w:hAnsi="Arial" w:cs="Arial"/>
          <w:b/>
          <w:bCs/>
          <w:szCs w:val="21"/>
          <w:highlight w:val="yellow"/>
        </w:rPr>
        <w:t>资深顾问</w:t>
      </w:r>
      <w:r w:rsidRPr="00CD6FC8">
        <w:rPr>
          <w:rFonts w:ascii="Arial" w:hAnsi="Arial" w:cs="Arial"/>
          <w:b/>
          <w:bCs/>
          <w:szCs w:val="21"/>
        </w:rPr>
        <w:t xml:space="preserve"> </w:t>
      </w:r>
    </w:p>
    <w:p w:rsidR="006473A1" w:rsidRPr="00CD6FC8" w:rsidRDefault="006473A1" w:rsidP="006473A1">
      <w:pPr>
        <w:numPr>
          <w:ilvl w:val="0"/>
          <w:numId w:val="1"/>
        </w:numPr>
        <w:spacing w:line="360" w:lineRule="auto"/>
        <w:rPr>
          <w:rFonts w:ascii="Arial" w:hAnsi="Arial" w:cs="Arial"/>
          <w:b/>
          <w:szCs w:val="21"/>
        </w:rPr>
      </w:pPr>
      <w:r w:rsidRPr="00CD6FC8">
        <w:rPr>
          <w:rFonts w:ascii="Arial" w:hAnsi="Arial" w:cs="Arial"/>
          <w:b/>
          <w:szCs w:val="21"/>
        </w:rPr>
        <w:t>专业背景：</w:t>
      </w:r>
    </w:p>
    <w:p w:rsidR="006473A1" w:rsidRPr="00BD1683" w:rsidRDefault="006473A1" w:rsidP="006473A1">
      <w:pPr>
        <w:spacing w:line="360" w:lineRule="auto"/>
        <w:ind w:rightChars="85" w:right="178" w:firstLineChars="200" w:firstLine="420"/>
        <w:rPr>
          <w:rFonts w:ascii="Arial" w:hAnsi="Arial" w:cs="Arial"/>
          <w:szCs w:val="21"/>
        </w:rPr>
      </w:pPr>
      <w:r w:rsidRPr="00BD1683">
        <w:rPr>
          <w:rFonts w:ascii="Arial" w:hAnsi="Arial" w:cs="Arial" w:hint="eastAsia"/>
          <w:szCs w:val="21"/>
        </w:rPr>
        <w:t>多年高科技企业产品研发和研发管理、产品管理工作经历，先后担任过项目，质量总监，质量副总等职位，在长期的研发管理实践中积累了丰富的技术和管理经验。</w:t>
      </w:r>
    </w:p>
    <w:p w:rsidR="006473A1" w:rsidRPr="00BD1683" w:rsidRDefault="006473A1" w:rsidP="006473A1">
      <w:pPr>
        <w:spacing w:line="360" w:lineRule="auto"/>
        <w:ind w:rightChars="85" w:right="178" w:firstLineChars="200" w:firstLine="420"/>
        <w:rPr>
          <w:rFonts w:ascii="Arial" w:hAnsi="Arial" w:cs="Arial"/>
          <w:szCs w:val="21"/>
        </w:rPr>
      </w:pPr>
      <w:r w:rsidRPr="00BD1683">
        <w:rPr>
          <w:rFonts w:ascii="Arial" w:hAnsi="Arial" w:cs="Arial" w:hint="eastAsia"/>
          <w:szCs w:val="21"/>
        </w:rPr>
        <w:t>在在国内某知名通信企业（华为）工作期间（</w:t>
      </w:r>
      <w:r w:rsidRPr="00BD1683">
        <w:rPr>
          <w:rFonts w:ascii="Arial" w:hAnsi="Arial" w:cs="Arial" w:hint="eastAsia"/>
          <w:szCs w:val="21"/>
        </w:rPr>
        <w:t>2000.06-2003.6</w:t>
      </w:r>
      <w:r w:rsidRPr="00BD1683">
        <w:rPr>
          <w:rFonts w:ascii="Arial" w:hAnsi="Arial" w:cs="Arial" w:hint="eastAsia"/>
          <w:szCs w:val="21"/>
        </w:rPr>
        <w:t>），先后从事产品开发、项目管理和产品质量等工作，并作为推行组成员与国际研发管理顶尖咨询顾问在研发及售后服务系统推动公司级研发管理变革（</w:t>
      </w:r>
      <w:r w:rsidRPr="00BD1683">
        <w:rPr>
          <w:rFonts w:ascii="Arial" w:hAnsi="Arial" w:cs="Arial" w:hint="eastAsia"/>
          <w:szCs w:val="21"/>
        </w:rPr>
        <w:t>IPD-</w:t>
      </w:r>
      <w:r w:rsidRPr="00BD1683">
        <w:rPr>
          <w:rFonts w:ascii="Arial" w:hAnsi="Arial" w:cs="Arial" w:hint="eastAsia"/>
          <w:szCs w:val="21"/>
        </w:rPr>
        <w:t>集成产品开发）。在质量部工作期间，作为</w:t>
      </w:r>
      <w:r w:rsidRPr="00BD1683">
        <w:rPr>
          <w:rFonts w:ascii="Arial" w:hAnsi="Arial" w:cs="Arial" w:hint="eastAsia"/>
          <w:szCs w:val="21"/>
        </w:rPr>
        <w:t>EPG</w:t>
      </w:r>
      <w:r w:rsidRPr="00BD1683">
        <w:rPr>
          <w:rFonts w:ascii="Arial" w:hAnsi="Arial" w:cs="Arial" w:hint="eastAsia"/>
          <w:szCs w:val="21"/>
        </w:rPr>
        <w:t>成员，开发了需求管理工具</w:t>
      </w:r>
      <w:r w:rsidRPr="00BD1683">
        <w:rPr>
          <w:rFonts w:ascii="Arial" w:hAnsi="Arial" w:cs="Arial" w:hint="eastAsia"/>
          <w:szCs w:val="21"/>
        </w:rPr>
        <w:t>R-Manager</w:t>
      </w:r>
      <w:r w:rsidRPr="00BD1683">
        <w:rPr>
          <w:rFonts w:ascii="Arial" w:hAnsi="Arial" w:cs="Arial" w:hint="eastAsia"/>
          <w:szCs w:val="21"/>
        </w:rPr>
        <w:t>以及</w:t>
      </w:r>
      <w:r w:rsidRPr="00BD1683">
        <w:rPr>
          <w:rFonts w:ascii="Arial" w:hAnsi="Arial" w:cs="Arial" w:hint="eastAsia"/>
          <w:szCs w:val="21"/>
        </w:rPr>
        <w:t>CMM 5</w:t>
      </w:r>
      <w:r w:rsidRPr="00BD1683">
        <w:rPr>
          <w:rFonts w:ascii="Arial" w:hAnsi="Arial" w:cs="Arial" w:hint="eastAsia"/>
          <w:szCs w:val="21"/>
        </w:rPr>
        <w:t>级流程，并负责企业内部的推行。</w:t>
      </w:r>
    </w:p>
    <w:p w:rsidR="006473A1" w:rsidRPr="00BD1683" w:rsidRDefault="006473A1" w:rsidP="006473A1">
      <w:pPr>
        <w:spacing w:line="360" w:lineRule="auto"/>
        <w:ind w:rightChars="85" w:right="178" w:firstLineChars="200" w:firstLine="420"/>
        <w:rPr>
          <w:rFonts w:ascii="Arial" w:hAnsi="Arial" w:cs="Arial"/>
          <w:szCs w:val="21"/>
        </w:rPr>
      </w:pPr>
      <w:r w:rsidRPr="00BD1683">
        <w:rPr>
          <w:rFonts w:ascii="Arial" w:hAnsi="Arial" w:cs="Arial" w:hint="eastAsia"/>
          <w:szCs w:val="21"/>
        </w:rPr>
        <w:t>在展讯通信公司工作期间（</w:t>
      </w:r>
      <w:r w:rsidRPr="00BD1683">
        <w:rPr>
          <w:rFonts w:ascii="Arial" w:hAnsi="Arial" w:cs="Arial" w:hint="eastAsia"/>
          <w:szCs w:val="21"/>
        </w:rPr>
        <w:t>2003.06-2008.06</w:t>
      </w:r>
      <w:r w:rsidRPr="00BD1683">
        <w:rPr>
          <w:rFonts w:ascii="Arial" w:hAnsi="Arial" w:cs="Arial" w:hint="eastAsia"/>
          <w:szCs w:val="21"/>
        </w:rPr>
        <w:t>），担任质量部高级经理，任职期间有针对性地将研发管理的业界最佳实践同公司现状相结合，全面建立并优化产品管理体系。同时兼任内部讲师，具有丰富的产品管理实战经验。</w:t>
      </w:r>
    </w:p>
    <w:p w:rsidR="006473A1" w:rsidRPr="00BD1683" w:rsidRDefault="006473A1" w:rsidP="006473A1">
      <w:pPr>
        <w:spacing w:line="360" w:lineRule="auto"/>
        <w:ind w:rightChars="85" w:right="178" w:firstLineChars="200" w:firstLine="420"/>
        <w:rPr>
          <w:rFonts w:ascii="Arial" w:hAnsi="Arial" w:cs="Arial"/>
          <w:szCs w:val="21"/>
        </w:rPr>
      </w:pPr>
      <w:r w:rsidRPr="00BD1683">
        <w:rPr>
          <w:rFonts w:ascii="Arial" w:hAnsi="Arial" w:cs="Arial" w:hint="eastAsia"/>
          <w:szCs w:val="21"/>
        </w:rPr>
        <w:t>在北京联信永益工作期间，作为质量</w:t>
      </w:r>
      <w:r>
        <w:rPr>
          <w:rFonts w:ascii="Arial" w:hAnsi="Arial" w:cs="Arial" w:hint="eastAsia"/>
          <w:szCs w:val="21"/>
        </w:rPr>
        <w:t>总监</w:t>
      </w:r>
      <w:r w:rsidRPr="00BD1683">
        <w:rPr>
          <w:rFonts w:ascii="Arial" w:hAnsi="Arial" w:cs="Arial" w:hint="eastAsia"/>
          <w:szCs w:val="21"/>
        </w:rPr>
        <w:t>成功建立了产品需求、产品定义、立项及整个开发与上市过程的管理，为公司的上市做好了铺垫。</w:t>
      </w:r>
    </w:p>
    <w:p w:rsidR="006473A1" w:rsidRPr="00BD1683" w:rsidRDefault="006473A1" w:rsidP="006473A1">
      <w:pPr>
        <w:spacing w:line="360" w:lineRule="auto"/>
        <w:ind w:rightChars="85" w:right="178" w:firstLineChars="200" w:firstLine="420"/>
        <w:rPr>
          <w:rFonts w:ascii="Arial" w:hAnsi="Arial" w:cs="Arial"/>
          <w:szCs w:val="21"/>
        </w:rPr>
      </w:pPr>
      <w:r w:rsidRPr="00BD1683">
        <w:rPr>
          <w:rFonts w:ascii="Arial" w:hAnsi="Arial" w:cs="Arial" w:hint="eastAsia"/>
          <w:szCs w:val="21"/>
        </w:rPr>
        <w:t>在中国惠普</w:t>
      </w:r>
      <w:r w:rsidRPr="00BD1683">
        <w:rPr>
          <w:rFonts w:ascii="Arial" w:hAnsi="Arial" w:cs="Arial" w:hint="eastAsia"/>
          <w:szCs w:val="21"/>
        </w:rPr>
        <w:t>TS-QO</w:t>
      </w:r>
      <w:r w:rsidRPr="00BD1683">
        <w:rPr>
          <w:rFonts w:ascii="Arial" w:hAnsi="Arial" w:cs="Arial" w:hint="eastAsia"/>
          <w:szCs w:val="21"/>
        </w:rPr>
        <w:t>产品线，作为高级咨询顾问，成功的打入中国移动总部和建设银行总部，为国字号的企业管理领域市场打开了研发、测试、运维的管理咨询之路。</w:t>
      </w:r>
    </w:p>
    <w:p w:rsidR="006473A1" w:rsidRPr="00CD6FC8" w:rsidRDefault="006473A1" w:rsidP="006473A1">
      <w:pPr>
        <w:numPr>
          <w:ilvl w:val="0"/>
          <w:numId w:val="1"/>
        </w:numPr>
        <w:spacing w:line="360" w:lineRule="auto"/>
        <w:rPr>
          <w:rFonts w:ascii="Arial" w:hAnsi="Arial" w:cs="Arial"/>
          <w:b/>
          <w:szCs w:val="21"/>
        </w:rPr>
      </w:pPr>
      <w:r w:rsidRPr="00CD6FC8">
        <w:rPr>
          <w:rFonts w:ascii="Arial" w:hAnsi="Arial" w:cs="Arial"/>
          <w:b/>
          <w:szCs w:val="21"/>
        </w:rPr>
        <w:t>业务擅长：</w:t>
      </w:r>
    </w:p>
    <w:p w:rsidR="006473A1" w:rsidRPr="00CD6FC8" w:rsidRDefault="006473A1" w:rsidP="006473A1">
      <w:pPr>
        <w:spacing w:line="360" w:lineRule="auto"/>
        <w:ind w:rightChars="85" w:right="178" w:firstLineChars="200" w:firstLine="420"/>
        <w:rPr>
          <w:rFonts w:ascii="Arial" w:hAnsi="Arial" w:cs="Arial"/>
          <w:szCs w:val="21"/>
        </w:rPr>
      </w:pPr>
      <w:r w:rsidRPr="00002F16">
        <w:rPr>
          <w:rFonts w:ascii="Arial" w:hAnsi="Arial" w:cs="Arial" w:hint="eastAsia"/>
          <w:szCs w:val="21"/>
        </w:rPr>
        <w:t>在多家电信设备厂商从事过研发以及管理工作，对部门管理、项目管理和团队建设等方面经验丰富。并且在研发流程体系和质量管理体系有丰富的从业经历，沟通能力强，有协作精神；做事认真细致，富于创新。</w:t>
      </w:r>
    </w:p>
    <w:p w:rsidR="006473A1" w:rsidRPr="00CD6FC8" w:rsidRDefault="006473A1" w:rsidP="006473A1">
      <w:pPr>
        <w:numPr>
          <w:ilvl w:val="0"/>
          <w:numId w:val="1"/>
        </w:numPr>
        <w:spacing w:line="360" w:lineRule="auto"/>
        <w:rPr>
          <w:rFonts w:ascii="Arial" w:hAnsi="Arial" w:cs="Arial"/>
          <w:b/>
          <w:szCs w:val="21"/>
        </w:rPr>
      </w:pPr>
      <w:r>
        <w:rPr>
          <w:rFonts w:ascii="Arial" w:hAnsi="Arial" w:cs="Arial" w:hint="eastAsia"/>
          <w:b/>
          <w:szCs w:val="21"/>
        </w:rPr>
        <w:t>正在实施的和已经完成的项目</w:t>
      </w:r>
      <w:r>
        <w:rPr>
          <w:rFonts w:ascii="Arial" w:hAnsi="Arial" w:cs="Arial" w:hint="eastAsia"/>
          <w:b/>
          <w:szCs w:val="21"/>
        </w:rPr>
        <w:t>(</w:t>
      </w:r>
      <w:r>
        <w:rPr>
          <w:rFonts w:ascii="Arial" w:hAnsi="Arial" w:cs="Arial" w:hint="eastAsia"/>
          <w:b/>
          <w:szCs w:val="21"/>
        </w:rPr>
        <w:t>全程参与咨询评估服务</w:t>
      </w:r>
      <w:r>
        <w:rPr>
          <w:rFonts w:ascii="Arial" w:hAnsi="Arial" w:cs="Arial" w:hint="eastAsia"/>
          <w:b/>
          <w:szCs w:val="21"/>
        </w:rPr>
        <w:t>)</w:t>
      </w:r>
      <w:r w:rsidRPr="00CD6FC8">
        <w:rPr>
          <w:rFonts w:ascii="Arial" w:hAnsi="Arial" w:cs="Arial"/>
          <w:b/>
          <w:szCs w:val="21"/>
        </w:rPr>
        <w:t>：</w:t>
      </w:r>
    </w:p>
    <w:p w:rsidR="006473A1" w:rsidRPr="00252E75" w:rsidRDefault="006473A1" w:rsidP="006473A1">
      <w:pPr>
        <w:spacing w:line="360" w:lineRule="auto"/>
        <w:ind w:rightChars="85" w:right="178" w:firstLineChars="200" w:firstLine="420"/>
        <w:rPr>
          <w:rFonts w:ascii="Arial" w:hAnsi="Arial" w:cs="Arial"/>
          <w:szCs w:val="21"/>
        </w:rPr>
      </w:pPr>
      <w:r w:rsidRPr="00252E75">
        <w:rPr>
          <w:rFonts w:ascii="Arial" w:hAnsi="Arial" w:cs="Arial" w:hint="eastAsia"/>
          <w:szCs w:val="21"/>
        </w:rPr>
        <w:t xml:space="preserve"> CMMI</w:t>
      </w:r>
      <w:r w:rsidRPr="00252E75">
        <w:rPr>
          <w:rFonts w:ascii="Arial" w:hAnsi="Arial" w:cs="Arial" w:hint="eastAsia"/>
          <w:szCs w:val="21"/>
        </w:rPr>
        <w:t>五级</w:t>
      </w:r>
    </w:p>
    <w:p w:rsidR="006473A1" w:rsidRPr="00252E75"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t>华为</w:t>
      </w:r>
      <w:r w:rsidRPr="00252E75">
        <w:rPr>
          <w:rFonts w:ascii="Arial" w:hAnsi="Arial" w:cs="Arial" w:hint="eastAsia"/>
          <w:szCs w:val="21"/>
        </w:rPr>
        <w:t>CMMI5</w:t>
      </w:r>
      <w:r w:rsidRPr="00252E75">
        <w:rPr>
          <w:rFonts w:ascii="Arial" w:hAnsi="Arial" w:cs="Arial" w:hint="eastAsia"/>
          <w:szCs w:val="21"/>
        </w:rPr>
        <w:t>级</w:t>
      </w:r>
    </w:p>
    <w:p w:rsidR="006473A1" w:rsidRPr="00252E75"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t>HP-TS CMMI5</w:t>
      </w:r>
      <w:r w:rsidRPr="00252E75">
        <w:rPr>
          <w:rFonts w:ascii="Arial" w:hAnsi="Arial" w:cs="Arial" w:hint="eastAsia"/>
          <w:szCs w:val="21"/>
        </w:rPr>
        <w:t>级</w:t>
      </w:r>
    </w:p>
    <w:p w:rsidR="006473A1" w:rsidRPr="00252E75"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t>石化盈科</w:t>
      </w:r>
      <w:r w:rsidRPr="00252E75">
        <w:rPr>
          <w:rFonts w:ascii="Arial" w:hAnsi="Arial" w:cs="Arial" w:hint="eastAsia"/>
          <w:szCs w:val="21"/>
        </w:rPr>
        <w:t xml:space="preserve"> CMMI5</w:t>
      </w:r>
      <w:r w:rsidRPr="00252E75">
        <w:rPr>
          <w:rFonts w:ascii="Arial" w:hAnsi="Arial" w:cs="Arial" w:hint="eastAsia"/>
          <w:szCs w:val="21"/>
        </w:rPr>
        <w:t>级（进行中）</w:t>
      </w:r>
    </w:p>
    <w:p w:rsidR="006473A1" w:rsidRPr="00252E75" w:rsidRDefault="006473A1" w:rsidP="006473A1">
      <w:pPr>
        <w:spacing w:line="360" w:lineRule="auto"/>
        <w:ind w:rightChars="85" w:right="178" w:firstLineChars="200" w:firstLine="420"/>
        <w:rPr>
          <w:rFonts w:ascii="Arial" w:hAnsi="Arial" w:cs="Arial"/>
          <w:szCs w:val="21"/>
        </w:rPr>
      </w:pPr>
      <w:r w:rsidRPr="00252E75">
        <w:rPr>
          <w:rFonts w:ascii="Arial" w:hAnsi="Arial" w:cs="Arial" w:hint="eastAsia"/>
          <w:szCs w:val="21"/>
        </w:rPr>
        <w:t>CMMI</w:t>
      </w:r>
      <w:r>
        <w:rPr>
          <w:rFonts w:ascii="Arial" w:hAnsi="Arial" w:cs="Arial" w:hint="eastAsia"/>
          <w:szCs w:val="21"/>
        </w:rPr>
        <w:t>四级</w:t>
      </w:r>
    </w:p>
    <w:p w:rsidR="006473A1" w:rsidRPr="00252E75"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t>石化盈科</w:t>
      </w:r>
      <w:r w:rsidRPr="00252E75">
        <w:rPr>
          <w:rFonts w:ascii="Arial" w:hAnsi="Arial" w:cs="Arial" w:hint="eastAsia"/>
          <w:szCs w:val="21"/>
        </w:rPr>
        <w:t xml:space="preserve"> CMMI4</w:t>
      </w:r>
      <w:r w:rsidRPr="00252E75">
        <w:rPr>
          <w:rFonts w:ascii="Arial" w:hAnsi="Arial" w:cs="Arial" w:hint="eastAsia"/>
          <w:szCs w:val="21"/>
        </w:rPr>
        <w:t>级</w:t>
      </w:r>
      <w:r w:rsidRPr="00252E75">
        <w:rPr>
          <w:rFonts w:ascii="Arial" w:hAnsi="Arial" w:cs="Arial" w:hint="eastAsia"/>
          <w:szCs w:val="21"/>
        </w:rPr>
        <w:t xml:space="preserve"> </w:t>
      </w:r>
    </w:p>
    <w:p w:rsidR="006473A1" w:rsidRPr="00252E75"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t>山东昱胜</w:t>
      </w:r>
      <w:r w:rsidRPr="00252E75">
        <w:rPr>
          <w:rFonts w:ascii="Arial" w:hAnsi="Arial" w:cs="Arial" w:hint="eastAsia"/>
          <w:szCs w:val="21"/>
        </w:rPr>
        <w:t xml:space="preserve"> CMMI4</w:t>
      </w:r>
      <w:r w:rsidRPr="00252E75">
        <w:rPr>
          <w:rFonts w:ascii="Arial" w:hAnsi="Arial" w:cs="Arial" w:hint="eastAsia"/>
          <w:szCs w:val="21"/>
        </w:rPr>
        <w:t>级</w:t>
      </w:r>
    </w:p>
    <w:p w:rsidR="006473A1" w:rsidRPr="00252E75"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t>山东正元</w:t>
      </w:r>
      <w:r w:rsidRPr="00252E75">
        <w:rPr>
          <w:rFonts w:ascii="Arial" w:hAnsi="Arial" w:cs="Arial" w:hint="eastAsia"/>
          <w:szCs w:val="21"/>
        </w:rPr>
        <w:t xml:space="preserve"> CMMI4</w:t>
      </w:r>
      <w:r w:rsidRPr="00252E75">
        <w:rPr>
          <w:rFonts w:ascii="Arial" w:hAnsi="Arial" w:cs="Arial" w:hint="eastAsia"/>
          <w:szCs w:val="21"/>
        </w:rPr>
        <w:t>级（进行中）</w:t>
      </w:r>
    </w:p>
    <w:p w:rsidR="006473A1"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lastRenderedPageBreak/>
        <w:t>山东新中天</w:t>
      </w:r>
      <w:r w:rsidRPr="00252E75">
        <w:rPr>
          <w:rFonts w:ascii="Arial" w:hAnsi="Arial" w:cs="Arial" w:hint="eastAsia"/>
          <w:szCs w:val="21"/>
        </w:rPr>
        <w:t xml:space="preserve"> CMMI4</w:t>
      </w:r>
      <w:r w:rsidRPr="00252E75">
        <w:rPr>
          <w:rFonts w:ascii="Arial" w:hAnsi="Arial" w:cs="Arial" w:hint="eastAsia"/>
          <w:szCs w:val="21"/>
        </w:rPr>
        <w:t>级（进行中）</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北京东方政通</w:t>
      </w:r>
      <w:r>
        <w:rPr>
          <w:rFonts w:ascii="Arial" w:hAnsi="Arial" w:cs="Arial" w:hint="eastAsia"/>
          <w:szCs w:val="21"/>
        </w:rPr>
        <w:t>CMMI4</w:t>
      </w:r>
      <w:r>
        <w:rPr>
          <w:rFonts w:ascii="Arial" w:hAnsi="Arial" w:cs="Arial" w:hint="eastAsia"/>
          <w:szCs w:val="21"/>
        </w:rPr>
        <w:t>级</w:t>
      </w:r>
      <w:r w:rsidRPr="00252E75">
        <w:rPr>
          <w:rFonts w:ascii="Arial" w:hAnsi="Arial" w:cs="Arial" w:hint="eastAsia"/>
          <w:szCs w:val="21"/>
        </w:rPr>
        <w:t>（进行中）</w:t>
      </w:r>
    </w:p>
    <w:p w:rsidR="006473A1" w:rsidRPr="00252E75" w:rsidRDefault="006473A1" w:rsidP="006473A1">
      <w:pPr>
        <w:spacing w:line="360" w:lineRule="auto"/>
        <w:ind w:rightChars="85" w:right="178" w:firstLineChars="200" w:firstLine="420"/>
        <w:rPr>
          <w:rFonts w:ascii="Arial" w:hAnsi="Arial" w:cs="Arial"/>
          <w:szCs w:val="21"/>
        </w:rPr>
      </w:pPr>
      <w:r w:rsidRPr="00252E75">
        <w:rPr>
          <w:rFonts w:ascii="Arial" w:hAnsi="Arial" w:cs="Arial" w:hint="eastAsia"/>
          <w:szCs w:val="21"/>
        </w:rPr>
        <w:t>CMMI</w:t>
      </w:r>
      <w:r>
        <w:rPr>
          <w:rFonts w:ascii="Arial" w:hAnsi="Arial" w:cs="Arial" w:hint="eastAsia"/>
          <w:szCs w:val="21"/>
        </w:rPr>
        <w:t>三</w:t>
      </w:r>
      <w:r w:rsidRPr="00252E75">
        <w:rPr>
          <w:rFonts w:ascii="Arial" w:hAnsi="Arial" w:cs="Arial" w:hint="eastAsia"/>
          <w:szCs w:val="21"/>
        </w:rPr>
        <w:t>级</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山东康威通信</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西安格蒂电力</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天津普迅电力</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上海格蒂电力</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广通信达</w:t>
      </w:r>
    </w:p>
    <w:p w:rsidR="006473A1"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t>长春鸿达</w:t>
      </w:r>
      <w:r>
        <w:rPr>
          <w:rFonts w:ascii="Arial" w:hAnsi="Arial" w:cs="Arial" w:hint="eastAsia"/>
          <w:szCs w:val="21"/>
        </w:rPr>
        <w:t>信息</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武汉东浦信息</w:t>
      </w:r>
    </w:p>
    <w:p w:rsidR="006473A1" w:rsidRDefault="006473A1" w:rsidP="006473A1">
      <w:pPr>
        <w:pStyle w:val="a3"/>
        <w:numPr>
          <w:ilvl w:val="2"/>
          <w:numId w:val="2"/>
        </w:numPr>
        <w:spacing w:line="360" w:lineRule="auto"/>
        <w:ind w:rightChars="85" w:right="178" w:firstLineChars="0"/>
        <w:rPr>
          <w:rFonts w:ascii="Arial" w:hAnsi="Arial" w:cs="Arial"/>
          <w:szCs w:val="21"/>
        </w:rPr>
      </w:pPr>
      <w:r w:rsidRPr="00252E75">
        <w:rPr>
          <w:rFonts w:ascii="Arial" w:hAnsi="Arial" w:cs="Arial" w:hint="eastAsia"/>
          <w:szCs w:val="21"/>
        </w:rPr>
        <w:t>山东中联佳裕</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北京联信永益</w:t>
      </w:r>
    </w:p>
    <w:p w:rsidR="006473A1" w:rsidRDefault="006473A1" w:rsidP="006473A1">
      <w:pPr>
        <w:pStyle w:val="a3"/>
        <w:numPr>
          <w:ilvl w:val="2"/>
          <w:numId w:val="2"/>
        </w:numPr>
        <w:spacing w:line="360" w:lineRule="auto"/>
        <w:ind w:rightChars="85" w:right="178" w:firstLineChars="0"/>
        <w:rPr>
          <w:rFonts w:ascii="Arial" w:hAnsi="Arial" w:cs="Arial"/>
          <w:szCs w:val="21"/>
        </w:rPr>
      </w:pPr>
      <w:r>
        <w:rPr>
          <w:rFonts w:ascii="Arial" w:hAnsi="Arial" w:cs="Arial" w:hint="eastAsia"/>
          <w:szCs w:val="21"/>
        </w:rPr>
        <w:t>河南恩湃电力</w:t>
      </w:r>
    </w:p>
    <w:p w:rsidR="006473A1" w:rsidRPr="00315BCC" w:rsidRDefault="006473A1" w:rsidP="006473A1">
      <w:pPr>
        <w:spacing w:line="360" w:lineRule="auto"/>
        <w:ind w:rightChars="85" w:right="178"/>
        <w:rPr>
          <w:rFonts w:ascii="Arial" w:hAnsi="Arial" w:cs="Arial"/>
          <w:sz w:val="20"/>
          <w:szCs w:val="21"/>
        </w:rPr>
      </w:pPr>
    </w:p>
    <w:sectPr w:rsidR="006473A1" w:rsidRPr="00315BCC" w:rsidSect="008118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DB" w:rsidRDefault="003B60DB" w:rsidP="001E28DF">
      <w:r>
        <w:separator/>
      </w:r>
    </w:p>
  </w:endnote>
  <w:endnote w:type="continuationSeparator" w:id="1">
    <w:p w:rsidR="003B60DB" w:rsidRDefault="003B60DB" w:rsidP="001E28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DB" w:rsidRDefault="003B60DB" w:rsidP="001E28DF">
      <w:r>
        <w:separator/>
      </w:r>
    </w:p>
  </w:footnote>
  <w:footnote w:type="continuationSeparator" w:id="1">
    <w:p w:rsidR="003B60DB" w:rsidRDefault="003B60DB" w:rsidP="001E28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076E"/>
    <w:multiLevelType w:val="hybridMultilevel"/>
    <w:tmpl w:val="5BB49074"/>
    <w:lvl w:ilvl="0" w:tplc="0409000D">
      <w:start w:val="1"/>
      <w:numFmt w:val="bullet"/>
      <w:lvlText w:val=""/>
      <w:lvlJc w:val="left"/>
      <w:pPr>
        <w:ind w:left="840" w:hanging="420"/>
      </w:pPr>
      <w:rPr>
        <w:rFonts w:ascii="Wingdings" w:hAnsi="Wingdings" w:hint="default"/>
      </w:rPr>
    </w:lvl>
    <w:lvl w:ilvl="1" w:tplc="04090019">
      <w:start w:val="1"/>
      <w:numFmt w:val="lowerLetter"/>
      <w:lvlText w:val="%2)"/>
      <w:lvlJc w:val="left"/>
      <w:pPr>
        <w:ind w:left="1260" w:hanging="420"/>
      </w:pPr>
    </w:lvl>
    <w:lvl w:ilvl="2" w:tplc="0409000D">
      <w:start w:val="1"/>
      <w:numFmt w:val="bullet"/>
      <w:lvlText w:val=""/>
      <w:lvlJc w:val="left"/>
      <w:pPr>
        <w:ind w:left="1680" w:hanging="420"/>
      </w:pPr>
      <w:rPr>
        <w:rFonts w:ascii="Wingdings" w:hAnsi="Wingding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694525"/>
    <w:multiLevelType w:val="hybridMultilevel"/>
    <w:tmpl w:val="B71E9B82"/>
    <w:lvl w:ilvl="0" w:tplc="04090003">
      <w:start w:val="1"/>
      <w:numFmt w:val="bullet"/>
      <w:lvlText w:val=""/>
      <w:lvlJc w:val="left"/>
      <w:pPr>
        <w:ind w:left="839" w:hanging="420"/>
      </w:pPr>
      <w:rPr>
        <w:rFonts w:ascii="Wingdings" w:hAnsi="Wingdings" w:hint="default"/>
      </w:rPr>
    </w:lvl>
    <w:lvl w:ilvl="1" w:tplc="04090003" w:tentative="1">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2">
    <w:nsid w:val="401B0FD7"/>
    <w:multiLevelType w:val="hybridMultilevel"/>
    <w:tmpl w:val="D27EADF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11333EB"/>
    <w:multiLevelType w:val="multilevel"/>
    <w:tmpl w:val="E73A22C0"/>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8BB62B1"/>
    <w:multiLevelType w:val="hybridMultilevel"/>
    <w:tmpl w:val="B8AC2A1A"/>
    <w:lvl w:ilvl="0" w:tplc="04090003">
      <w:start w:val="1"/>
      <w:numFmt w:val="bullet"/>
      <w:lvlText w:val=""/>
      <w:lvlJc w:val="left"/>
      <w:pPr>
        <w:tabs>
          <w:tab w:val="num" w:pos="514"/>
        </w:tabs>
        <w:ind w:left="514" w:hanging="420"/>
      </w:pPr>
      <w:rPr>
        <w:rFonts w:ascii="Wingdings" w:hAnsi="Wingdings" w:hint="default"/>
      </w:rPr>
    </w:lvl>
    <w:lvl w:ilvl="1" w:tplc="0409000F">
      <w:start w:val="1"/>
      <w:numFmt w:val="decimal"/>
      <w:lvlText w:val="%2."/>
      <w:lvlJc w:val="left"/>
      <w:pPr>
        <w:tabs>
          <w:tab w:val="num" w:pos="934"/>
        </w:tabs>
        <w:ind w:left="934" w:hanging="420"/>
      </w:pPr>
      <w:rPr>
        <w:rFonts w:hint="default"/>
      </w:rPr>
    </w:lvl>
    <w:lvl w:ilvl="2" w:tplc="88D25B06">
      <w:start w:val="1"/>
      <w:numFmt w:val="decimal"/>
      <w:lvlText w:val="%3）"/>
      <w:lvlJc w:val="left"/>
      <w:pPr>
        <w:tabs>
          <w:tab w:val="num" w:pos="1294"/>
        </w:tabs>
        <w:ind w:left="1294" w:hanging="360"/>
      </w:pPr>
      <w:rPr>
        <w:rFonts w:hint="default"/>
      </w:rPr>
    </w:lvl>
    <w:lvl w:ilvl="3" w:tplc="04090001" w:tentative="1">
      <w:start w:val="1"/>
      <w:numFmt w:val="bullet"/>
      <w:lvlText w:val=""/>
      <w:lvlJc w:val="left"/>
      <w:pPr>
        <w:tabs>
          <w:tab w:val="num" w:pos="1774"/>
        </w:tabs>
        <w:ind w:left="1774" w:hanging="420"/>
      </w:pPr>
      <w:rPr>
        <w:rFonts w:ascii="Wingdings" w:hAnsi="Wingdings" w:hint="default"/>
      </w:rPr>
    </w:lvl>
    <w:lvl w:ilvl="4" w:tplc="04090003" w:tentative="1">
      <w:start w:val="1"/>
      <w:numFmt w:val="bullet"/>
      <w:lvlText w:val=""/>
      <w:lvlJc w:val="left"/>
      <w:pPr>
        <w:tabs>
          <w:tab w:val="num" w:pos="2194"/>
        </w:tabs>
        <w:ind w:left="2194" w:hanging="420"/>
      </w:pPr>
      <w:rPr>
        <w:rFonts w:ascii="Wingdings" w:hAnsi="Wingdings" w:hint="default"/>
      </w:rPr>
    </w:lvl>
    <w:lvl w:ilvl="5" w:tplc="04090005" w:tentative="1">
      <w:start w:val="1"/>
      <w:numFmt w:val="bullet"/>
      <w:lvlText w:val=""/>
      <w:lvlJc w:val="left"/>
      <w:pPr>
        <w:tabs>
          <w:tab w:val="num" w:pos="2614"/>
        </w:tabs>
        <w:ind w:left="2614" w:hanging="420"/>
      </w:pPr>
      <w:rPr>
        <w:rFonts w:ascii="Wingdings" w:hAnsi="Wingdings" w:hint="default"/>
      </w:rPr>
    </w:lvl>
    <w:lvl w:ilvl="6" w:tplc="04090001" w:tentative="1">
      <w:start w:val="1"/>
      <w:numFmt w:val="bullet"/>
      <w:lvlText w:val=""/>
      <w:lvlJc w:val="left"/>
      <w:pPr>
        <w:tabs>
          <w:tab w:val="num" w:pos="3034"/>
        </w:tabs>
        <w:ind w:left="3034" w:hanging="420"/>
      </w:pPr>
      <w:rPr>
        <w:rFonts w:ascii="Wingdings" w:hAnsi="Wingdings" w:hint="default"/>
      </w:rPr>
    </w:lvl>
    <w:lvl w:ilvl="7" w:tplc="04090003" w:tentative="1">
      <w:start w:val="1"/>
      <w:numFmt w:val="bullet"/>
      <w:lvlText w:val=""/>
      <w:lvlJc w:val="left"/>
      <w:pPr>
        <w:tabs>
          <w:tab w:val="num" w:pos="3454"/>
        </w:tabs>
        <w:ind w:left="3454" w:hanging="420"/>
      </w:pPr>
      <w:rPr>
        <w:rFonts w:ascii="Wingdings" w:hAnsi="Wingdings" w:hint="default"/>
      </w:rPr>
    </w:lvl>
    <w:lvl w:ilvl="8" w:tplc="04090005" w:tentative="1">
      <w:start w:val="1"/>
      <w:numFmt w:val="bullet"/>
      <w:lvlText w:val=""/>
      <w:lvlJc w:val="left"/>
      <w:pPr>
        <w:tabs>
          <w:tab w:val="num" w:pos="3874"/>
        </w:tabs>
        <w:ind w:left="3874"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E75"/>
    <w:rsid w:val="001E28DF"/>
    <w:rsid w:val="00225739"/>
    <w:rsid w:val="00252E75"/>
    <w:rsid w:val="00306492"/>
    <w:rsid w:val="00315BCC"/>
    <w:rsid w:val="003679D2"/>
    <w:rsid w:val="003B60DB"/>
    <w:rsid w:val="005678ED"/>
    <w:rsid w:val="006473A1"/>
    <w:rsid w:val="008118B0"/>
    <w:rsid w:val="00A7112D"/>
    <w:rsid w:val="00BF6EA1"/>
    <w:rsid w:val="00C16C45"/>
    <w:rsid w:val="00CA6FD3"/>
    <w:rsid w:val="00CB6BE2"/>
    <w:rsid w:val="00E144D6"/>
    <w:rsid w:val="00EB5B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Char1"/>
    <w:basedOn w:val="a"/>
    <w:rsid w:val="00252E75"/>
  </w:style>
  <w:style w:type="paragraph" w:styleId="a3">
    <w:name w:val="List Paragraph"/>
    <w:basedOn w:val="a"/>
    <w:uiPriority w:val="34"/>
    <w:qFormat/>
    <w:rsid w:val="00252E75"/>
    <w:pPr>
      <w:ind w:firstLineChars="200" w:firstLine="420"/>
    </w:pPr>
  </w:style>
  <w:style w:type="paragraph" w:styleId="a4">
    <w:name w:val="header"/>
    <w:basedOn w:val="a"/>
    <w:link w:val="Char"/>
    <w:uiPriority w:val="99"/>
    <w:semiHidden/>
    <w:unhideWhenUsed/>
    <w:rsid w:val="001E2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28DF"/>
    <w:rPr>
      <w:rFonts w:ascii="Times New Roman" w:eastAsia="宋体" w:hAnsi="Times New Roman" w:cs="Times New Roman"/>
      <w:sz w:val="18"/>
      <w:szCs w:val="18"/>
    </w:rPr>
  </w:style>
  <w:style w:type="paragraph" w:styleId="a5">
    <w:name w:val="footer"/>
    <w:basedOn w:val="a"/>
    <w:link w:val="Char0"/>
    <w:uiPriority w:val="99"/>
    <w:semiHidden/>
    <w:unhideWhenUsed/>
    <w:rsid w:val="001E28D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28D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 Char Char1"/>
    <w:basedOn w:val="a"/>
    <w:rsid w:val="00252E75"/>
  </w:style>
  <w:style w:type="paragraph" w:styleId="a3">
    <w:name w:val="List Paragraph"/>
    <w:basedOn w:val="a"/>
    <w:uiPriority w:val="34"/>
    <w:qFormat/>
    <w:rsid w:val="00252E7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243</Words>
  <Characters>1388</Characters>
  <Application>Microsoft Office Word</Application>
  <DocSecurity>0</DocSecurity>
  <Lines>11</Lines>
  <Paragraphs>3</Paragraphs>
  <ScaleCrop>false</ScaleCrop>
  <Company>微软中国</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Jamesli</dc:creator>
  <cp:lastModifiedBy>baoying luan</cp:lastModifiedBy>
  <cp:revision>6</cp:revision>
  <dcterms:created xsi:type="dcterms:W3CDTF">2014-02-12T11:51:00Z</dcterms:created>
  <dcterms:modified xsi:type="dcterms:W3CDTF">2014-08-22T08:51:00Z</dcterms:modified>
</cp:coreProperties>
</file>